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宋体" w:cs="Calibri"/>
          <w:b/>
          <w:bCs/>
          <w:i w:val="0"/>
          <w:caps w:val="0"/>
          <w:color w:val="333333"/>
          <w:spacing w:val="0"/>
          <w:sz w:val="24"/>
          <w:szCs w:val="24"/>
          <w:lang w:eastAsia="zh-CN"/>
        </w:rPr>
      </w:pPr>
      <w:r>
        <w:rPr>
          <w:rFonts w:hint="default" w:ascii="Calibri" w:hAnsi="Calibri" w:cs="Calibri"/>
          <w:b/>
          <w:bCs/>
          <w:i w:val="0"/>
          <w:caps w:val="0"/>
          <w:color w:val="333333"/>
          <w:spacing w:val="0"/>
          <w:sz w:val="24"/>
          <w:szCs w:val="24"/>
          <w:lang w:val="en-US" w:eastAsia="zh-CN"/>
        </w:rPr>
        <w:t>Descriptions</w:t>
      </w:r>
      <w:r>
        <w:rPr>
          <w:rFonts w:hint="default" w:ascii="Calibri" w:hAnsi="Calibri" w:eastAsia="宋体" w:cs="Calibri"/>
          <w:b/>
          <w:bCs/>
          <w:i w:val="0"/>
          <w:caps w:val="0"/>
          <w:color w:val="333333"/>
          <w:spacing w:val="0"/>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Tahoma" w:cs="Calibri"/>
          <w:i w:val="0"/>
          <w:caps w:val="0"/>
          <w:color w:val="333333"/>
          <w:spacing w:val="0"/>
          <w:sz w:val="24"/>
          <w:szCs w:val="24"/>
        </w:rPr>
      </w:pPr>
      <w:r>
        <w:rPr>
          <w:rFonts w:hint="default" w:ascii="Calibri" w:hAnsi="Calibri" w:eastAsia="宋体" w:cs="Calibri"/>
          <w:i w:val="0"/>
          <w:caps w:val="0"/>
          <w:color w:val="333333"/>
          <w:spacing w:val="0"/>
          <w:sz w:val="24"/>
          <w:szCs w:val="24"/>
          <w:lang w:val="en-US" w:eastAsia="zh-CN"/>
        </w:rPr>
        <w:t>Product</w:t>
      </w:r>
      <w:r>
        <w:rPr>
          <w:rFonts w:hint="default" w:ascii="Calibri" w:hAnsi="Calibri" w:eastAsia="Tahoma" w:cs="Calibri"/>
          <w:i w:val="0"/>
          <w:caps w:val="0"/>
          <w:color w:val="333333"/>
          <w:spacing w:val="0"/>
          <w:sz w:val="24"/>
          <w:szCs w:val="24"/>
        </w:rPr>
        <w:t>：N,N-Dicyclohexylmethylamine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Tahoma" w:cs="Calibri"/>
          <w:i w:val="0"/>
          <w:caps w:val="0"/>
          <w:color w:val="333333"/>
          <w:spacing w:val="0"/>
          <w:sz w:val="24"/>
          <w:szCs w:val="24"/>
        </w:rPr>
      </w:pPr>
      <w:r>
        <w:rPr>
          <w:rFonts w:hint="default" w:ascii="Calibri" w:hAnsi="Calibri" w:cs="Calibri" w:eastAsiaTheme="minorEastAsia"/>
          <w:sz w:val="24"/>
          <w:szCs w:val="24"/>
        </w:rPr>
        <w:t>Synonyms</w:t>
      </w:r>
      <w:r>
        <w:rPr>
          <w:rFonts w:hint="default" w:ascii="Calibri" w:hAnsi="Calibri" w:eastAsia="Tahoma" w:cs="Calibri"/>
          <w:i w:val="0"/>
          <w:caps w:val="0"/>
          <w:color w:val="333333"/>
          <w:spacing w:val="0"/>
          <w:sz w:val="24"/>
          <w:szCs w:val="24"/>
        </w:rPr>
        <w:t>：EINECS 231-453-4，N-Methyldicyclohexylamine，NN-Dicyclohexylmethylamine，N-Cyclohexyl-N-methylcyclohexanamine，Cyclohexanamine,N-cyclohexyl-N-methyl-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Tahoma" w:cs="Calibri"/>
          <w:i w:val="0"/>
          <w:caps w:val="0"/>
          <w:color w:val="333333"/>
          <w:spacing w:val="0"/>
          <w:sz w:val="24"/>
          <w:szCs w:val="24"/>
        </w:rPr>
      </w:pPr>
      <w:r>
        <w:rPr>
          <w:rFonts w:hint="default" w:ascii="Calibri" w:hAnsi="Calibri" w:eastAsia="Tahoma" w:cs="Calibri"/>
          <w:i w:val="0"/>
          <w:caps w:val="0"/>
          <w:color w:val="333333"/>
          <w:spacing w:val="0"/>
          <w:sz w:val="24"/>
          <w:szCs w:val="24"/>
        </w:rPr>
        <w:t>MFCD00014289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Tahoma" w:cs="Calibri"/>
          <w:i w:val="0"/>
          <w:caps w:val="0"/>
          <w:color w:val="333333"/>
          <w:spacing w:val="0"/>
          <w:sz w:val="24"/>
          <w:szCs w:val="24"/>
        </w:rPr>
      </w:pPr>
      <w:r>
        <w:rPr>
          <w:rFonts w:hint="default" w:ascii="Calibri" w:hAnsi="Calibri" w:eastAsia="Tahoma" w:cs="Calibri"/>
          <w:i w:val="0"/>
          <w:caps w:val="0"/>
          <w:color w:val="333333"/>
          <w:spacing w:val="0"/>
          <w:sz w:val="24"/>
          <w:szCs w:val="24"/>
        </w:rPr>
        <w:t>CAS：7560-83-0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Tahoma" w:cs="Calibri"/>
          <w:i w:val="0"/>
          <w:caps w:val="0"/>
          <w:color w:val="333333"/>
          <w:spacing w:val="0"/>
          <w:sz w:val="24"/>
          <w:szCs w:val="24"/>
        </w:rPr>
      </w:pPr>
    </w:p>
    <w:p>
      <w:pPr>
        <w:bidi w:val="0"/>
        <w:rPr>
          <w:rFonts w:hint="default" w:ascii="Calibri" w:hAnsi="Calibri" w:eastAsia="宋体" w:cs="Calibri"/>
          <w:b/>
          <w:bCs/>
          <w:i w:val="0"/>
          <w:caps w:val="0"/>
          <w:color w:val="333333"/>
          <w:spacing w:val="0"/>
          <w:sz w:val="24"/>
          <w:szCs w:val="24"/>
          <w:lang w:eastAsia="zh-CN"/>
        </w:rPr>
      </w:pPr>
      <w:r>
        <w:rPr>
          <w:rFonts w:hint="default" w:ascii="Calibri" w:hAnsi="Calibri" w:cs="Calibri" w:eastAsiaTheme="minorEastAsia"/>
          <w:b/>
          <w:bCs/>
          <w:sz w:val="24"/>
          <w:szCs w:val="24"/>
        </w:rPr>
        <w:fldChar w:fldCharType="begin"/>
      </w:r>
      <w:r>
        <w:rPr>
          <w:rFonts w:hint="default" w:ascii="Calibri" w:hAnsi="Calibri" w:cs="Calibri" w:eastAsiaTheme="minorEastAsia"/>
          <w:b/>
          <w:bCs/>
          <w:sz w:val="24"/>
          <w:szCs w:val="24"/>
        </w:rPr>
        <w:instrText xml:space="preserve"> HYPERLINK "javascript:;" </w:instrText>
      </w:r>
      <w:r>
        <w:rPr>
          <w:rFonts w:hint="default" w:ascii="Calibri" w:hAnsi="Calibri" w:cs="Calibri" w:eastAsiaTheme="minorEastAsia"/>
          <w:b/>
          <w:bCs/>
          <w:sz w:val="24"/>
          <w:szCs w:val="24"/>
        </w:rPr>
        <w:fldChar w:fldCharType="separate"/>
      </w:r>
      <w:r>
        <w:rPr>
          <w:rFonts w:hint="default" w:ascii="Calibri" w:hAnsi="Calibri" w:cs="Calibri"/>
          <w:b/>
          <w:bCs/>
          <w:sz w:val="24"/>
          <w:szCs w:val="24"/>
          <w:lang w:val="en-US" w:eastAsia="zh-CN"/>
        </w:rPr>
        <w:t>P</w:t>
      </w:r>
      <w:r>
        <w:rPr>
          <w:rFonts w:hint="default" w:ascii="Calibri" w:hAnsi="Calibri" w:cs="Calibri" w:eastAsiaTheme="minorEastAsia"/>
          <w:b/>
          <w:bCs/>
          <w:sz w:val="24"/>
          <w:szCs w:val="24"/>
        </w:rPr>
        <w:t>hysicochemical properties</w:t>
      </w:r>
      <w:r>
        <w:rPr>
          <w:rFonts w:hint="default" w:ascii="Calibri" w:hAnsi="Calibri" w:cs="Calibri" w:eastAsiaTheme="minorEastAsia"/>
          <w:b/>
          <w:bCs/>
          <w:sz w:val="24"/>
          <w:szCs w:val="24"/>
        </w:rPr>
        <w:fldChar w:fldCharType="end"/>
      </w:r>
      <w:r>
        <w:rPr>
          <w:rFonts w:hint="default" w:ascii="Calibri" w:hAnsi="Calibri" w:cs="Calibri"/>
          <w:b/>
          <w:bCs/>
          <w:sz w:val="24"/>
          <w:szCs w:val="24"/>
          <w:lang w:eastAsia="zh-CN"/>
        </w:rPr>
        <w:t>：</w:t>
      </w:r>
    </w:p>
    <w:tbl>
      <w:tblPr>
        <w:tblStyle w:val="4"/>
        <w:tblW w:w="4999" w:type="pct"/>
        <w:tblInd w:w="0" w:type="dxa"/>
        <w:tblBorders>
          <w:top w:val="single" w:color="E4F2FF" w:sz="6" w:space="0"/>
          <w:left w:val="single" w:color="E4F2FF" w:sz="6" w:space="0"/>
          <w:bottom w:val="single" w:color="E4F2FF" w:sz="6" w:space="0"/>
          <w:right w:val="single" w:color="E4F2FF" w:sz="6" w:space="0"/>
          <w:insideH w:val="none" w:color="auto" w:sz="0" w:space="0"/>
          <w:insideV w:val="none" w:color="auto" w:sz="0" w:space="0"/>
        </w:tblBorders>
        <w:shd w:val="clear" w:color="auto" w:fill="FBFBFB"/>
        <w:tblLayout w:type="autofit"/>
        <w:tblCellMar>
          <w:top w:w="15" w:type="dxa"/>
          <w:left w:w="15" w:type="dxa"/>
          <w:bottom w:w="15" w:type="dxa"/>
          <w:right w:w="15" w:type="dxa"/>
        </w:tblCellMar>
      </w:tblPr>
      <w:tblGrid>
        <w:gridCol w:w="2755"/>
        <w:gridCol w:w="7563"/>
      </w:tblGrid>
      <w:tr>
        <w:tblPrEx>
          <w:tblBorders>
            <w:top w:val="single" w:color="E4F2FF" w:sz="6" w:space="0"/>
            <w:left w:val="single" w:color="E4F2FF" w:sz="6" w:space="0"/>
            <w:bottom w:val="single" w:color="E4F2FF" w:sz="6" w:space="0"/>
            <w:right w:val="single" w:color="E4F2FF" w:sz="6" w:space="0"/>
            <w:insideH w:val="none" w:color="auto" w:sz="0" w:space="0"/>
            <w:insideV w:val="none" w:color="auto" w:sz="0" w:space="0"/>
          </w:tblBorders>
          <w:shd w:val="clear" w:color="auto" w:fill="FBFBFB"/>
          <w:tblCellMar>
            <w:top w:w="15" w:type="dxa"/>
            <w:left w:w="15" w:type="dxa"/>
            <w:bottom w:w="15" w:type="dxa"/>
            <w:right w:w="15" w:type="dxa"/>
          </w:tblCellMar>
        </w:tblPrEx>
        <w:tc>
          <w:tcPr>
            <w:tcW w:w="1335" w:type="pct"/>
            <w:tcBorders>
              <w:top w:val="single" w:color="DDDDDD" w:sz="6" w:space="0"/>
              <w:left w:val="single" w:color="E4F2FF" w:sz="6" w:space="0"/>
              <w:bottom w:val="single" w:color="E4F2FF" w:sz="6" w:space="0"/>
              <w:right w:val="single" w:color="E4F2FF" w:sz="6" w:space="0"/>
            </w:tcBorders>
            <w:shd w:val="clear" w:color="auto" w:fill="FFFFFF"/>
            <w:noWrap/>
            <w:tcMar>
              <w:top w:w="120" w:type="dxa"/>
              <w:left w:w="120" w:type="dxa"/>
              <w:bottom w:w="120" w:type="dxa"/>
              <w:right w:w="120" w:type="dxa"/>
            </w:tcMar>
            <w:vAlign w:val="top"/>
          </w:tcPr>
          <w:p>
            <w:pPr>
              <w:keepNext w:val="0"/>
              <w:keepLines w:val="0"/>
              <w:widowControl/>
              <w:suppressLineNumbers w:val="0"/>
              <w:spacing w:line="21" w:lineRule="atLeast"/>
              <w:jc w:val="right"/>
              <w:textAlignment w:val="top"/>
              <w:rPr>
                <w:rFonts w:hint="default" w:ascii="Calibri" w:hAnsi="Calibri" w:eastAsia="宋体" w:cs="Calibri"/>
                <w:b/>
                <w:bCs/>
                <w:i w:val="0"/>
                <w:iCs w:val="0"/>
                <w:caps w:val="0"/>
                <w:color w:val="666666"/>
                <w:spacing w:val="0"/>
                <w:sz w:val="21"/>
                <w:szCs w:val="21"/>
                <w:lang w:val="en-US" w:eastAsia="zh-CN"/>
              </w:rPr>
            </w:pPr>
            <w:r>
              <w:rPr>
                <w:rFonts w:hint="default" w:ascii="Calibri" w:hAnsi="Calibri" w:eastAsia="宋体" w:cs="Calibri"/>
                <w:b/>
                <w:bCs/>
                <w:i w:val="0"/>
                <w:iCs w:val="0"/>
                <w:caps w:val="0"/>
                <w:color w:val="666666"/>
                <w:spacing w:val="0"/>
                <w:sz w:val="21"/>
                <w:szCs w:val="21"/>
                <w:lang w:val="en-US" w:eastAsia="zh-CN"/>
              </w:rPr>
              <w:t>Density</w:t>
            </w:r>
          </w:p>
        </w:tc>
        <w:tc>
          <w:tcPr>
            <w:tcW w:w="3664" w:type="pct"/>
            <w:tcBorders>
              <w:top w:val="single" w:color="E4F2FF" w:sz="6" w:space="0"/>
              <w:bottom w:val="single" w:color="E4F2FF" w:sz="6" w:space="0"/>
            </w:tcBorders>
            <w:shd w:val="clear" w:color="auto" w:fill="F7FBFF"/>
            <w:tcMar>
              <w:top w:w="120" w:type="dxa"/>
              <w:left w:w="120" w:type="dxa"/>
              <w:bottom w:w="120" w:type="dxa"/>
              <w:right w:w="120" w:type="dxa"/>
            </w:tcMar>
            <w:vAlign w:val="top"/>
          </w:tcPr>
          <w:p>
            <w:pPr>
              <w:keepNext w:val="0"/>
              <w:keepLines w:val="0"/>
              <w:widowControl/>
              <w:suppressLineNumbers w:val="0"/>
              <w:wordWrap w:val="0"/>
              <w:spacing w:line="21" w:lineRule="atLeast"/>
              <w:jc w:val="left"/>
              <w:textAlignment w:val="top"/>
              <w:rPr>
                <w:rFonts w:hint="default" w:ascii="Calibri" w:hAnsi="Calibri" w:eastAsia="Helvetica" w:cs="Calibri"/>
                <w:i w:val="0"/>
                <w:iCs w:val="0"/>
                <w:caps w:val="0"/>
                <w:color w:val="333333"/>
                <w:spacing w:val="0"/>
                <w:sz w:val="21"/>
                <w:szCs w:val="21"/>
              </w:rPr>
            </w:pPr>
            <w:r>
              <w:rPr>
                <w:rFonts w:hint="default" w:ascii="Calibri" w:hAnsi="Calibri" w:eastAsia="Helvetica" w:cs="Calibri"/>
                <w:i w:val="0"/>
                <w:iCs w:val="0"/>
                <w:caps w:val="0"/>
                <w:color w:val="333333"/>
                <w:spacing w:val="0"/>
                <w:kern w:val="0"/>
                <w:sz w:val="21"/>
                <w:szCs w:val="21"/>
                <w:lang w:val="en-US" w:eastAsia="zh-CN" w:bidi="ar"/>
              </w:rPr>
              <w:t>0.9±0.1 g/cm3</w:t>
            </w:r>
          </w:p>
        </w:tc>
      </w:tr>
      <w:tr>
        <w:tblPrEx>
          <w:tblBorders>
            <w:top w:val="single" w:color="E4F2FF" w:sz="6" w:space="0"/>
            <w:left w:val="single" w:color="E4F2FF" w:sz="6" w:space="0"/>
            <w:bottom w:val="single" w:color="E4F2FF" w:sz="6" w:space="0"/>
            <w:right w:val="single" w:color="E4F2FF" w:sz="6" w:space="0"/>
            <w:insideH w:val="none" w:color="auto" w:sz="0" w:space="0"/>
            <w:insideV w:val="none" w:color="auto" w:sz="0" w:space="0"/>
          </w:tblBorders>
          <w:tblCellMar>
            <w:top w:w="15" w:type="dxa"/>
            <w:left w:w="15" w:type="dxa"/>
            <w:bottom w:w="15" w:type="dxa"/>
            <w:right w:w="15" w:type="dxa"/>
          </w:tblCellMar>
        </w:tblPrEx>
        <w:tc>
          <w:tcPr>
            <w:tcW w:w="1335" w:type="pct"/>
            <w:tcBorders>
              <w:top w:val="single" w:color="DDDDDD" w:sz="6" w:space="0"/>
              <w:left w:val="single" w:color="E4F2FF" w:sz="6" w:space="0"/>
              <w:bottom w:val="single" w:color="E4F2FF" w:sz="6" w:space="0"/>
              <w:right w:val="single" w:color="E4F2FF" w:sz="6" w:space="0"/>
            </w:tcBorders>
            <w:shd w:val="clear" w:color="auto" w:fill="FFFFFF"/>
            <w:noWrap/>
            <w:tcMar>
              <w:top w:w="120" w:type="dxa"/>
              <w:left w:w="120" w:type="dxa"/>
              <w:bottom w:w="120" w:type="dxa"/>
              <w:right w:w="120" w:type="dxa"/>
            </w:tcMar>
            <w:vAlign w:val="top"/>
          </w:tcPr>
          <w:p>
            <w:pPr>
              <w:keepNext w:val="0"/>
              <w:keepLines w:val="0"/>
              <w:widowControl/>
              <w:suppressLineNumbers w:val="0"/>
              <w:wordWrap w:val="0"/>
              <w:spacing w:line="21" w:lineRule="atLeast"/>
              <w:jc w:val="right"/>
              <w:textAlignment w:val="top"/>
              <w:rPr>
                <w:rFonts w:hint="default" w:ascii="Calibri" w:hAnsi="Calibri" w:eastAsia="宋体" w:cs="Calibri"/>
                <w:b/>
                <w:bCs/>
                <w:i w:val="0"/>
                <w:iCs w:val="0"/>
                <w:caps w:val="0"/>
                <w:color w:val="666666"/>
                <w:spacing w:val="0"/>
                <w:sz w:val="21"/>
                <w:szCs w:val="21"/>
                <w:lang w:val="en-US" w:eastAsia="zh-CN"/>
              </w:rPr>
            </w:pPr>
            <w:r>
              <w:rPr>
                <w:rFonts w:hint="default" w:ascii="Calibri" w:hAnsi="Calibri" w:eastAsia="宋体" w:cs="Calibri"/>
                <w:b/>
                <w:bCs/>
                <w:i w:val="0"/>
                <w:iCs w:val="0"/>
                <w:caps w:val="0"/>
                <w:color w:val="666666"/>
                <w:spacing w:val="0"/>
                <w:sz w:val="21"/>
                <w:szCs w:val="21"/>
                <w:lang w:val="en-US" w:eastAsia="zh-CN"/>
              </w:rPr>
              <w:t>Boiling point</w:t>
            </w:r>
          </w:p>
        </w:tc>
        <w:tc>
          <w:tcPr>
            <w:tcW w:w="3664" w:type="pct"/>
            <w:tcBorders>
              <w:top w:val="single" w:color="E4F2FF" w:sz="6" w:space="0"/>
              <w:bottom w:val="single" w:color="E4F2FF" w:sz="6" w:space="0"/>
            </w:tcBorders>
            <w:shd w:val="clear" w:color="auto" w:fill="FFFFFF"/>
            <w:tcMar>
              <w:top w:w="120" w:type="dxa"/>
              <w:left w:w="120" w:type="dxa"/>
              <w:bottom w:w="120" w:type="dxa"/>
              <w:right w:w="120" w:type="dxa"/>
            </w:tcMar>
            <w:vAlign w:val="top"/>
          </w:tcPr>
          <w:p>
            <w:pPr>
              <w:keepNext w:val="0"/>
              <w:keepLines w:val="0"/>
              <w:widowControl/>
              <w:suppressLineNumbers w:val="0"/>
              <w:wordWrap w:val="0"/>
              <w:spacing w:line="21" w:lineRule="atLeast"/>
              <w:jc w:val="left"/>
              <w:textAlignment w:val="top"/>
              <w:rPr>
                <w:rFonts w:hint="default" w:ascii="Calibri" w:hAnsi="Calibri" w:eastAsia="Helvetica" w:cs="Calibri"/>
                <w:i w:val="0"/>
                <w:iCs w:val="0"/>
                <w:caps w:val="0"/>
                <w:color w:val="333333"/>
                <w:spacing w:val="0"/>
                <w:sz w:val="21"/>
                <w:szCs w:val="21"/>
              </w:rPr>
            </w:pPr>
            <w:r>
              <w:rPr>
                <w:rFonts w:hint="default" w:ascii="Calibri" w:hAnsi="Calibri" w:eastAsia="Helvetica" w:cs="Calibri"/>
                <w:i w:val="0"/>
                <w:iCs w:val="0"/>
                <w:caps w:val="0"/>
                <w:color w:val="333333"/>
                <w:spacing w:val="0"/>
                <w:kern w:val="0"/>
                <w:sz w:val="21"/>
                <w:szCs w:val="21"/>
                <w:lang w:val="en-US" w:eastAsia="zh-CN" w:bidi="ar"/>
              </w:rPr>
              <w:t>262.7±8.0 °C at 760 mmHg</w:t>
            </w:r>
          </w:p>
        </w:tc>
      </w:tr>
      <w:tr>
        <w:tblPrEx>
          <w:tblBorders>
            <w:top w:val="single" w:color="E4F2FF" w:sz="6" w:space="0"/>
            <w:left w:val="single" w:color="E4F2FF" w:sz="6" w:space="0"/>
            <w:bottom w:val="single" w:color="E4F2FF" w:sz="6" w:space="0"/>
            <w:right w:val="single" w:color="E4F2FF" w:sz="6" w:space="0"/>
            <w:insideH w:val="none" w:color="auto" w:sz="0" w:space="0"/>
            <w:insideV w:val="none" w:color="auto" w:sz="0" w:space="0"/>
          </w:tblBorders>
          <w:tblCellMar>
            <w:top w:w="15" w:type="dxa"/>
            <w:left w:w="15" w:type="dxa"/>
            <w:bottom w:w="15" w:type="dxa"/>
            <w:right w:w="15" w:type="dxa"/>
          </w:tblCellMar>
        </w:tblPrEx>
        <w:tc>
          <w:tcPr>
            <w:tcW w:w="1335" w:type="pct"/>
            <w:tcBorders>
              <w:top w:val="single" w:color="DDDDDD" w:sz="6" w:space="0"/>
              <w:left w:val="single" w:color="E4F2FF" w:sz="6" w:space="0"/>
              <w:bottom w:val="single" w:color="E4F2FF" w:sz="6" w:space="0"/>
              <w:right w:val="single" w:color="E4F2FF" w:sz="6" w:space="0"/>
            </w:tcBorders>
            <w:shd w:val="clear" w:color="auto" w:fill="FFFFFF"/>
            <w:noWrap/>
            <w:tcMar>
              <w:top w:w="120" w:type="dxa"/>
              <w:left w:w="120" w:type="dxa"/>
              <w:bottom w:w="120" w:type="dxa"/>
              <w:right w:w="120" w:type="dxa"/>
            </w:tcMar>
            <w:vAlign w:val="top"/>
          </w:tcPr>
          <w:p>
            <w:pPr>
              <w:keepNext w:val="0"/>
              <w:keepLines w:val="0"/>
              <w:widowControl/>
              <w:suppressLineNumbers w:val="0"/>
              <w:spacing w:line="21" w:lineRule="atLeast"/>
              <w:jc w:val="right"/>
              <w:textAlignment w:val="top"/>
              <w:rPr>
                <w:rFonts w:hint="default" w:ascii="Calibri" w:hAnsi="Calibri" w:eastAsia="Helvetica" w:cs="Calibri"/>
                <w:b/>
                <w:bCs/>
                <w:i w:val="0"/>
                <w:iCs w:val="0"/>
                <w:caps w:val="0"/>
                <w:color w:val="666666"/>
                <w:spacing w:val="0"/>
                <w:sz w:val="21"/>
                <w:szCs w:val="21"/>
              </w:rPr>
            </w:pPr>
            <w:r>
              <w:rPr>
                <w:rFonts w:hint="default" w:ascii="Calibri" w:hAnsi="Calibri" w:cs="Calibri" w:eastAsiaTheme="minorEastAsia"/>
                <w:sz w:val="24"/>
                <w:szCs w:val="24"/>
              </w:rPr>
              <w:t>Molecular Formula</w:t>
            </w:r>
          </w:p>
        </w:tc>
        <w:tc>
          <w:tcPr>
            <w:tcW w:w="3664" w:type="pct"/>
            <w:tcBorders>
              <w:top w:val="single" w:color="E4F2FF" w:sz="6" w:space="0"/>
              <w:bottom w:val="single" w:color="E4F2FF" w:sz="6" w:space="0"/>
            </w:tcBorders>
            <w:shd w:val="clear" w:color="auto" w:fill="F7FBFF"/>
            <w:tcMar>
              <w:top w:w="120" w:type="dxa"/>
              <w:left w:w="120" w:type="dxa"/>
              <w:bottom w:w="120" w:type="dxa"/>
              <w:right w:w="120" w:type="dxa"/>
            </w:tcMar>
            <w:vAlign w:val="top"/>
          </w:tcPr>
          <w:p>
            <w:pPr>
              <w:keepNext w:val="0"/>
              <w:keepLines w:val="0"/>
              <w:widowControl/>
              <w:suppressLineNumbers w:val="0"/>
              <w:wordWrap w:val="0"/>
              <w:spacing w:line="21" w:lineRule="atLeast"/>
              <w:jc w:val="left"/>
              <w:textAlignment w:val="top"/>
              <w:rPr>
                <w:rFonts w:hint="default" w:ascii="Calibri" w:hAnsi="Calibri" w:eastAsia="Helvetica" w:cs="Calibri"/>
                <w:i w:val="0"/>
                <w:iCs w:val="0"/>
                <w:caps w:val="0"/>
                <w:color w:val="333333"/>
                <w:spacing w:val="0"/>
                <w:sz w:val="21"/>
                <w:szCs w:val="21"/>
              </w:rPr>
            </w:pPr>
            <w:r>
              <w:rPr>
                <w:rFonts w:hint="default" w:ascii="Calibri" w:hAnsi="Calibri" w:eastAsia="Helvetica" w:cs="Calibri"/>
                <w:i w:val="0"/>
                <w:iCs w:val="0"/>
                <w:caps w:val="0"/>
                <w:color w:val="333333"/>
                <w:spacing w:val="0"/>
                <w:kern w:val="0"/>
                <w:sz w:val="21"/>
                <w:szCs w:val="21"/>
                <w:lang w:val="en-US" w:eastAsia="zh-CN" w:bidi="ar"/>
              </w:rPr>
              <w:t>C</w:t>
            </w:r>
            <w:r>
              <w:rPr>
                <w:rFonts w:hint="default" w:ascii="Calibri" w:hAnsi="Calibri" w:eastAsia="Helvetica" w:cs="Calibri"/>
                <w:i w:val="0"/>
                <w:iCs w:val="0"/>
                <w:caps w:val="0"/>
                <w:color w:val="333333"/>
                <w:spacing w:val="0"/>
                <w:kern w:val="0"/>
                <w:sz w:val="18"/>
                <w:szCs w:val="18"/>
                <w:vertAlign w:val="baseline"/>
                <w:lang w:val="en-US" w:eastAsia="zh-CN" w:bidi="ar"/>
              </w:rPr>
              <w:t>13</w:t>
            </w:r>
            <w:r>
              <w:rPr>
                <w:rFonts w:hint="default" w:ascii="Calibri" w:hAnsi="Calibri" w:eastAsia="Helvetica" w:cs="Calibri"/>
                <w:i w:val="0"/>
                <w:iCs w:val="0"/>
                <w:caps w:val="0"/>
                <w:color w:val="333333"/>
                <w:spacing w:val="0"/>
                <w:kern w:val="0"/>
                <w:sz w:val="21"/>
                <w:szCs w:val="21"/>
                <w:lang w:val="en-US" w:eastAsia="zh-CN" w:bidi="ar"/>
              </w:rPr>
              <w:t>H</w:t>
            </w:r>
            <w:r>
              <w:rPr>
                <w:rFonts w:hint="default" w:ascii="Calibri" w:hAnsi="Calibri" w:eastAsia="Helvetica" w:cs="Calibri"/>
                <w:i w:val="0"/>
                <w:iCs w:val="0"/>
                <w:caps w:val="0"/>
                <w:color w:val="333333"/>
                <w:spacing w:val="0"/>
                <w:kern w:val="0"/>
                <w:sz w:val="18"/>
                <w:szCs w:val="18"/>
                <w:vertAlign w:val="baseline"/>
                <w:lang w:val="en-US" w:eastAsia="zh-CN" w:bidi="ar"/>
              </w:rPr>
              <w:t>25</w:t>
            </w:r>
            <w:r>
              <w:rPr>
                <w:rFonts w:hint="default" w:ascii="Calibri" w:hAnsi="Calibri" w:eastAsia="Helvetica" w:cs="Calibri"/>
                <w:i w:val="0"/>
                <w:iCs w:val="0"/>
                <w:caps w:val="0"/>
                <w:color w:val="333333"/>
                <w:spacing w:val="0"/>
                <w:kern w:val="0"/>
                <w:sz w:val="21"/>
                <w:szCs w:val="21"/>
                <w:lang w:val="en-US" w:eastAsia="zh-CN" w:bidi="ar"/>
              </w:rPr>
              <w:t>N</w:t>
            </w:r>
          </w:p>
        </w:tc>
      </w:tr>
      <w:tr>
        <w:tblPrEx>
          <w:tblBorders>
            <w:top w:val="single" w:color="E4F2FF" w:sz="6" w:space="0"/>
            <w:left w:val="single" w:color="E4F2FF" w:sz="6" w:space="0"/>
            <w:bottom w:val="single" w:color="E4F2FF" w:sz="6" w:space="0"/>
            <w:right w:val="single" w:color="E4F2FF" w:sz="6" w:space="0"/>
            <w:insideH w:val="none" w:color="auto" w:sz="0" w:space="0"/>
            <w:insideV w:val="none" w:color="auto" w:sz="0" w:space="0"/>
          </w:tblBorders>
          <w:tblCellMar>
            <w:top w:w="15" w:type="dxa"/>
            <w:left w:w="15" w:type="dxa"/>
            <w:bottom w:w="15" w:type="dxa"/>
            <w:right w:w="15" w:type="dxa"/>
          </w:tblCellMar>
        </w:tblPrEx>
        <w:tc>
          <w:tcPr>
            <w:tcW w:w="1335" w:type="pct"/>
            <w:tcBorders>
              <w:top w:val="single" w:color="DDDDDD" w:sz="6" w:space="0"/>
              <w:left w:val="single" w:color="E4F2FF" w:sz="6" w:space="0"/>
              <w:bottom w:val="single" w:color="E4F2FF" w:sz="6" w:space="0"/>
              <w:right w:val="single" w:color="E4F2FF" w:sz="6" w:space="0"/>
            </w:tcBorders>
            <w:shd w:val="clear" w:color="auto" w:fill="FFFFFF"/>
            <w:noWrap/>
            <w:tcMar>
              <w:top w:w="120" w:type="dxa"/>
              <w:left w:w="120" w:type="dxa"/>
              <w:bottom w:w="120" w:type="dxa"/>
              <w:right w:w="120" w:type="dxa"/>
            </w:tcMar>
            <w:vAlign w:val="top"/>
          </w:tcPr>
          <w:p>
            <w:pPr>
              <w:keepNext w:val="0"/>
              <w:keepLines w:val="0"/>
              <w:widowControl/>
              <w:suppressLineNumbers w:val="0"/>
              <w:spacing w:line="21" w:lineRule="atLeast"/>
              <w:jc w:val="right"/>
              <w:textAlignment w:val="top"/>
              <w:rPr>
                <w:rFonts w:hint="default" w:ascii="Calibri" w:hAnsi="Calibri" w:eastAsia="Helvetica" w:cs="Calibri"/>
                <w:b/>
                <w:bCs/>
                <w:i w:val="0"/>
                <w:iCs w:val="0"/>
                <w:caps w:val="0"/>
                <w:color w:val="666666"/>
                <w:spacing w:val="0"/>
                <w:sz w:val="21"/>
                <w:szCs w:val="21"/>
              </w:rPr>
            </w:pPr>
            <w:r>
              <w:rPr>
                <w:rFonts w:hint="default" w:ascii="Calibri" w:hAnsi="Calibri" w:cs="Calibri" w:eastAsiaTheme="minorEastAsia"/>
                <w:sz w:val="24"/>
                <w:szCs w:val="24"/>
              </w:rPr>
              <w:t>Molecular Weight</w:t>
            </w:r>
          </w:p>
        </w:tc>
        <w:tc>
          <w:tcPr>
            <w:tcW w:w="3664" w:type="pct"/>
            <w:tcBorders>
              <w:top w:val="single" w:color="E4F2FF" w:sz="6" w:space="0"/>
              <w:bottom w:val="single" w:color="E4F2FF" w:sz="6" w:space="0"/>
            </w:tcBorders>
            <w:shd w:val="clear" w:color="auto" w:fill="FFFFFF"/>
            <w:tcMar>
              <w:top w:w="120" w:type="dxa"/>
              <w:left w:w="120" w:type="dxa"/>
              <w:bottom w:w="120" w:type="dxa"/>
              <w:right w:w="120" w:type="dxa"/>
            </w:tcMar>
            <w:vAlign w:val="top"/>
          </w:tcPr>
          <w:p>
            <w:pPr>
              <w:keepNext w:val="0"/>
              <w:keepLines w:val="0"/>
              <w:widowControl/>
              <w:suppressLineNumbers w:val="0"/>
              <w:wordWrap w:val="0"/>
              <w:spacing w:line="21" w:lineRule="atLeast"/>
              <w:jc w:val="left"/>
              <w:textAlignment w:val="top"/>
              <w:rPr>
                <w:rFonts w:hint="default" w:ascii="Calibri" w:hAnsi="Calibri" w:eastAsia="Helvetica" w:cs="Calibri"/>
                <w:i w:val="0"/>
                <w:iCs w:val="0"/>
                <w:caps w:val="0"/>
                <w:color w:val="333333"/>
                <w:spacing w:val="0"/>
                <w:sz w:val="21"/>
                <w:szCs w:val="21"/>
              </w:rPr>
            </w:pPr>
            <w:r>
              <w:rPr>
                <w:rFonts w:hint="default" w:ascii="Calibri" w:hAnsi="Calibri" w:eastAsia="Helvetica" w:cs="Calibri"/>
                <w:i w:val="0"/>
                <w:iCs w:val="0"/>
                <w:caps w:val="0"/>
                <w:color w:val="333333"/>
                <w:spacing w:val="0"/>
                <w:kern w:val="0"/>
                <w:sz w:val="21"/>
                <w:szCs w:val="21"/>
                <w:lang w:val="en-US" w:eastAsia="zh-CN" w:bidi="ar"/>
              </w:rPr>
              <w:t>195.344</w:t>
            </w:r>
          </w:p>
        </w:tc>
      </w:tr>
      <w:tr>
        <w:tblPrEx>
          <w:tblBorders>
            <w:top w:val="single" w:color="E4F2FF" w:sz="6" w:space="0"/>
            <w:left w:val="single" w:color="E4F2FF" w:sz="6" w:space="0"/>
            <w:bottom w:val="single" w:color="E4F2FF" w:sz="6" w:space="0"/>
            <w:right w:val="single" w:color="E4F2FF" w:sz="6" w:space="0"/>
            <w:insideH w:val="none" w:color="auto" w:sz="0" w:space="0"/>
            <w:insideV w:val="none" w:color="auto" w:sz="0" w:space="0"/>
          </w:tblBorders>
          <w:tblCellMar>
            <w:top w:w="15" w:type="dxa"/>
            <w:left w:w="15" w:type="dxa"/>
            <w:bottom w:w="15" w:type="dxa"/>
            <w:right w:w="15" w:type="dxa"/>
          </w:tblCellMar>
        </w:tblPrEx>
        <w:tc>
          <w:tcPr>
            <w:tcW w:w="1335" w:type="pct"/>
            <w:tcBorders>
              <w:top w:val="single" w:color="DDDDDD" w:sz="6" w:space="0"/>
              <w:left w:val="single" w:color="E4F2FF" w:sz="6" w:space="0"/>
              <w:bottom w:val="single" w:color="E4F2FF" w:sz="6" w:space="0"/>
              <w:right w:val="single" w:color="E4F2FF" w:sz="6" w:space="0"/>
            </w:tcBorders>
            <w:shd w:val="clear" w:color="auto" w:fill="FFFFFF"/>
            <w:noWrap/>
            <w:tcMar>
              <w:top w:w="120" w:type="dxa"/>
              <w:left w:w="120" w:type="dxa"/>
              <w:bottom w:w="120" w:type="dxa"/>
              <w:right w:w="120" w:type="dxa"/>
            </w:tcMar>
            <w:vAlign w:val="top"/>
          </w:tcPr>
          <w:p>
            <w:pPr>
              <w:keepNext w:val="0"/>
              <w:keepLines w:val="0"/>
              <w:widowControl/>
              <w:suppressLineNumbers w:val="0"/>
              <w:wordWrap w:val="0"/>
              <w:spacing w:line="21" w:lineRule="atLeast"/>
              <w:jc w:val="right"/>
              <w:textAlignment w:val="top"/>
              <w:rPr>
                <w:rFonts w:hint="default" w:ascii="Calibri" w:hAnsi="Calibri" w:eastAsia="Helvetica" w:cs="Calibri"/>
                <w:b/>
                <w:bCs/>
                <w:i w:val="0"/>
                <w:iCs w:val="0"/>
                <w:caps w:val="0"/>
                <w:color w:val="666666"/>
                <w:spacing w:val="0"/>
                <w:sz w:val="21"/>
                <w:szCs w:val="21"/>
                <w:lang w:val="en-US"/>
              </w:rPr>
            </w:pPr>
            <w:r>
              <w:rPr>
                <w:rFonts w:hint="default" w:ascii="Calibri" w:hAnsi="Calibri" w:eastAsia="Helvetica" w:cs="Calibri"/>
                <w:b/>
                <w:bCs/>
                <w:i w:val="0"/>
                <w:iCs w:val="0"/>
                <w:caps w:val="0"/>
                <w:color w:val="666666"/>
                <w:spacing w:val="0"/>
                <w:kern w:val="0"/>
                <w:sz w:val="21"/>
                <w:szCs w:val="21"/>
                <w:lang w:val="en-US" w:eastAsia="zh-CN" w:bidi="ar"/>
              </w:rPr>
              <w:t>Flash point</w:t>
            </w:r>
          </w:p>
        </w:tc>
        <w:tc>
          <w:tcPr>
            <w:tcW w:w="3664" w:type="pct"/>
            <w:tcBorders>
              <w:top w:val="single" w:color="E4F2FF" w:sz="6" w:space="0"/>
              <w:bottom w:val="single" w:color="E4F2FF" w:sz="6" w:space="0"/>
            </w:tcBorders>
            <w:shd w:val="clear" w:color="auto" w:fill="F7FBFF"/>
            <w:tcMar>
              <w:top w:w="120" w:type="dxa"/>
              <w:left w:w="120" w:type="dxa"/>
              <w:bottom w:w="120" w:type="dxa"/>
              <w:right w:w="120" w:type="dxa"/>
            </w:tcMar>
            <w:vAlign w:val="top"/>
          </w:tcPr>
          <w:p>
            <w:pPr>
              <w:keepNext w:val="0"/>
              <w:keepLines w:val="0"/>
              <w:widowControl/>
              <w:suppressLineNumbers w:val="0"/>
              <w:wordWrap w:val="0"/>
              <w:spacing w:line="21" w:lineRule="atLeast"/>
              <w:jc w:val="left"/>
              <w:textAlignment w:val="top"/>
              <w:rPr>
                <w:rFonts w:hint="default" w:ascii="Calibri" w:hAnsi="Calibri" w:eastAsia="Helvetica" w:cs="Calibri"/>
                <w:i w:val="0"/>
                <w:iCs w:val="0"/>
                <w:caps w:val="0"/>
                <w:color w:val="333333"/>
                <w:spacing w:val="0"/>
                <w:sz w:val="21"/>
                <w:szCs w:val="21"/>
              </w:rPr>
            </w:pPr>
            <w:r>
              <w:rPr>
                <w:rFonts w:hint="default" w:ascii="Calibri" w:hAnsi="Calibri" w:eastAsia="Helvetica" w:cs="Calibri"/>
                <w:i w:val="0"/>
                <w:iCs w:val="0"/>
                <w:caps w:val="0"/>
                <w:color w:val="333333"/>
                <w:spacing w:val="0"/>
                <w:kern w:val="0"/>
                <w:sz w:val="21"/>
                <w:szCs w:val="21"/>
                <w:lang w:val="en-US" w:eastAsia="zh-CN" w:bidi="ar"/>
              </w:rPr>
              <w:t>110.6±0.0 °C</w:t>
            </w:r>
          </w:p>
        </w:tc>
      </w:tr>
      <w:tr>
        <w:tblPrEx>
          <w:tblBorders>
            <w:top w:val="single" w:color="E4F2FF" w:sz="6" w:space="0"/>
            <w:left w:val="single" w:color="E4F2FF" w:sz="6" w:space="0"/>
            <w:bottom w:val="single" w:color="E4F2FF" w:sz="6" w:space="0"/>
            <w:right w:val="single" w:color="E4F2FF" w:sz="6" w:space="0"/>
            <w:insideH w:val="none" w:color="auto" w:sz="0" w:space="0"/>
            <w:insideV w:val="none" w:color="auto" w:sz="0" w:space="0"/>
          </w:tblBorders>
          <w:tblCellMar>
            <w:top w:w="15" w:type="dxa"/>
            <w:left w:w="15" w:type="dxa"/>
            <w:bottom w:w="15" w:type="dxa"/>
            <w:right w:w="15" w:type="dxa"/>
          </w:tblCellMar>
        </w:tblPrEx>
        <w:tc>
          <w:tcPr>
            <w:tcW w:w="1335" w:type="pct"/>
            <w:tcBorders>
              <w:top w:val="single" w:color="DDDDDD" w:sz="6" w:space="0"/>
              <w:left w:val="single" w:color="E4F2FF" w:sz="6" w:space="0"/>
              <w:bottom w:val="single" w:color="E4F2FF" w:sz="6" w:space="0"/>
              <w:right w:val="single" w:color="E4F2FF" w:sz="6" w:space="0"/>
            </w:tcBorders>
            <w:shd w:val="clear" w:color="auto" w:fill="FFFFFF"/>
            <w:noWrap/>
            <w:tcMar>
              <w:top w:w="120" w:type="dxa"/>
              <w:left w:w="120" w:type="dxa"/>
              <w:bottom w:w="120" w:type="dxa"/>
              <w:right w:w="120" w:type="dxa"/>
            </w:tcMar>
            <w:vAlign w:val="top"/>
          </w:tcPr>
          <w:p>
            <w:pPr>
              <w:keepNext w:val="0"/>
              <w:keepLines w:val="0"/>
              <w:widowControl/>
              <w:suppressLineNumbers w:val="0"/>
              <w:spacing w:line="21" w:lineRule="atLeast"/>
              <w:jc w:val="right"/>
              <w:textAlignment w:val="top"/>
              <w:rPr>
                <w:rFonts w:hint="default" w:ascii="Calibri" w:hAnsi="Calibri" w:eastAsia="Helvetica" w:cs="Calibri"/>
                <w:b/>
                <w:bCs/>
                <w:i w:val="0"/>
                <w:iCs w:val="0"/>
                <w:caps w:val="0"/>
                <w:color w:val="666666"/>
                <w:spacing w:val="0"/>
                <w:sz w:val="21"/>
                <w:szCs w:val="21"/>
              </w:rPr>
            </w:pPr>
            <w:r>
              <w:rPr>
                <w:rFonts w:hint="default" w:ascii="Calibri" w:hAnsi="Calibri" w:cs="Calibri"/>
                <w:sz w:val="24"/>
                <w:szCs w:val="24"/>
                <w:lang w:val="en-US" w:eastAsia="zh-CN"/>
              </w:rPr>
              <w:t>Accurate mass</w:t>
            </w:r>
          </w:p>
        </w:tc>
        <w:tc>
          <w:tcPr>
            <w:tcW w:w="3664" w:type="pct"/>
            <w:tcBorders>
              <w:top w:val="single" w:color="E4F2FF" w:sz="6" w:space="0"/>
              <w:bottom w:val="single" w:color="E4F2FF" w:sz="6" w:space="0"/>
            </w:tcBorders>
            <w:shd w:val="clear" w:color="auto" w:fill="FFFFFF"/>
            <w:tcMar>
              <w:top w:w="120" w:type="dxa"/>
              <w:left w:w="120" w:type="dxa"/>
              <w:bottom w:w="120" w:type="dxa"/>
              <w:right w:w="120" w:type="dxa"/>
            </w:tcMar>
            <w:vAlign w:val="top"/>
          </w:tcPr>
          <w:p>
            <w:pPr>
              <w:keepNext w:val="0"/>
              <w:keepLines w:val="0"/>
              <w:widowControl/>
              <w:suppressLineNumbers w:val="0"/>
              <w:wordWrap w:val="0"/>
              <w:spacing w:line="21" w:lineRule="atLeast"/>
              <w:jc w:val="left"/>
              <w:textAlignment w:val="top"/>
              <w:rPr>
                <w:rFonts w:hint="default" w:ascii="Calibri" w:hAnsi="Calibri" w:eastAsia="Helvetica" w:cs="Calibri"/>
                <w:i w:val="0"/>
                <w:iCs w:val="0"/>
                <w:caps w:val="0"/>
                <w:color w:val="333333"/>
                <w:spacing w:val="0"/>
                <w:sz w:val="21"/>
                <w:szCs w:val="21"/>
              </w:rPr>
            </w:pPr>
            <w:r>
              <w:rPr>
                <w:rFonts w:hint="default" w:ascii="Calibri" w:hAnsi="Calibri" w:eastAsia="Helvetica" w:cs="Calibri"/>
                <w:i w:val="0"/>
                <w:iCs w:val="0"/>
                <w:caps w:val="0"/>
                <w:color w:val="333333"/>
                <w:spacing w:val="0"/>
                <w:kern w:val="0"/>
                <w:sz w:val="21"/>
                <w:szCs w:val="21"/>
                <w:lang w:val="en-US" w:eastAsia="zh-CN" w:bidi="ar"/>
              </w:rPr>
              <w:t>195.198700</w:t>
            </w:r>
          </w:p>
        </w:tc>
      </w:tr>
      <w:tr>
        <w:tblPrEx>
          <w:tblBorders>
            <w:top w:val="single" w:color="E4F2FF" w:sz="6" w:space="0"/>
            <w:left w:val="single" w:color="E4F2FF" w:sz="6" w:space="0"/>
            <w:bottom w:val="single" w:color="E4F2FF" w:sz="6" w:space="0"/>
            <w:right w:val="single" w:color="E4F2FF" w:sz="6" w:space="0"/>
            <w:insideH w:val="none" w:color="auto" w:sz="0" w:space="0"/>
            <w:insideV w:val="none" w:color="auto" w:sz="0" w:space="0"/>
          </w:tblBorders>
          <w:tblCellMar>
            <w:top w:w="15" w:type="dxa"/>
            <w:left w:w="15" w:type="dxa"/>
            <w:bottom w:w="15" w:type="dxa"/>
            <w:right w:w="15" w:type="dxa"/>
          </w:tblCellMar>
        </w:tblPrEx>
        <w:tc>
          <w:tcPr>
            <w:tcW w:w="1335" w:type="pct"/>
            <w:tcBorders>
              <w:top w:val="single" w:color="DDDDDD" w:sz="6" w:space="0"/>
              <w:left w:val="single" w:color="E4F2FF" w:sz="6" w:space="0"/>
              <w:bottom w:val="single" w:color="E4F2FF" w:sz="6" w:space="0"/>
              <w:right w:val="single" w:color="E4F2FF" w:sz="6" w:space="0"/>
            </w:tcBorders>
            <w:shd w:val="clear" w:color="auto" w:fill="FFFFFF"/>
            <w:noWrap/>
            <w:tcMar>
              <w:top w:w="120" w:type="dxa"/>
              <w:left w:w="120" w:type="dxa"/>
              <w:bottom w:w="120" w:type="dxa"/>
              <w:right w:w="120" w:type="dxa"/>
            </w:tcMar>
            <w:vAlign w:val="top"/>
          </w:tcPr>
          <w:p>
            <w:pPr>
              <w:keepNext w:val="0"/>
              <w:keepLines w:val="0"/>
              <w:widowControl/>
              <w:suppressLineNumbers w:val="0"/>
              <w:spacing w:line="21" w:lineRule="atLeast"/>
              <w:jc w:val="right"/>
              <w:textAlignment w:val="top"/>
              <w:rPr>
                <w:rFonts w:hint="default" w:ascii="Calibri" w:hAnsi="Calibri" w:eastAsia="Helvetica" w:cs="Calibri"/>
                <w:b/>
                <w:bCs/>
                <w:i w:val="0"/>
                <w:iCs w:val="0"/>
                <w:caps w:val="0"/>
                <w:color w:val="666666"/>
                <w:spacing w:val="0"/>
                <w:sz w:val="21"/>
                <w:szCs w:val="21"/>
              </w:rPr>
            </w:pPr>
            <w:r>
              <w:rPr>
                <w:rFonts w:hint="default" w:ascii="Calibri" w:hAnsi="Calibri" w:eastAsia="Helvetica" w:cs="Calibri"/>
                <w:b/>
                <w:bCs/>
                <w:i w:val="0"/>
                <w:iCs w:val="0"/>
                <w:caps w:val="0"/>
                <w:color w:val="666666"/>
                <w:spacing w:val="0"/>
                <w:kern w:val="0"/>
                <w:sz w:val="21"/>
                <w:szCs w:val="21"/>
                <w:lang w:val="en-US" w:eastAsia="zh-CN" w:bidi="ar"/>
              </w:rPr>
              <w:t>PSA</w:t>
            </w:r>
          </w:p>
        </w:tc>
        <w:tc>
          <w:tcPr>
            <w:tcW w:w="3664" w:type="pct"/>
            <w:tcBorders>
              <w:top w:val="single" w:color="E4F2FF" w:sz="6" w:space="0"/>
              <w:bottom w:val="single" w:color="E4F2FF" w:sz="6" w:space="0"/>
            </w:tcBorders>
            <w:shd w:val="clear" w:color="auto" w:fill="F7FBFF"/>
            <w:tcMar>
              <w:top w:w="120" w:type="dxa"/>
              <w:left w:w="120" w:type="dxa"/>
              <w:bottom w:w="120" w:type="dxa"/>
              <w:right w:w="120" w:type="dxa"/>
            </w:tcMar>
            <w:vAlign w:val="top"/>
          </w:tcPr>
          <w:p>
            <w:pPr>
              <w:keepNext w:val="0"/>
              <w:keepLines w:val="0"/>
              <w:widowControl/>
              <w:suppressLineNumbers w:val="0"/>
              <w:wordWrap w:val="0"/>
              <w:spacing w:line="21" w:lineRule="atLeast"/>
              <w:jc w:val="left"/>
              <w:textAlignment w:val="top"/>
              <w:rPr>
                <w:rFonts w:hint="default" w:ascii="Calibri" w:hAnsi="Calibri" w:eastAsia="Helvetica" w:cs="Calibri"/>
                <w:i w:val="0"/>
                <w:iCs w:val="0"/>
                <w:caps w:val="0"/>
                <w:color w:val="333333"/>
                <w:spacing w:val="0"/>
                <w:sz w:val="21"/>
                <w:szCs w:val="21"/>
              </w:rPr>
            </w:pPr>
            <w:r>
              <w:rPr>
                <w:rFonts w:hint="default" w:ascii="Calibri" w:hAnsi="Calibri" w:eastAsia="Helvetica" w:cs="Calibri"/>
                <w:i w:val="0"/>
                <w:iCs w:val="0"/>
                <w:caps w:val="0"/>
                <w:color w:val="333333"/>
                <w:spacing w:val="0"/>
                <w:kern w:val="0"/>
                <w:sz w:val="21"/>
                <w:szCs w:val="21"/>
                <w:lang w:val="en-US" w:eastAsia="zh-CN" w:bidi="ar"/>
              </w:rPr>
              <w:t>3.24000</w:t>
            </w:r>
          </w:p>
        </w:tc>
      </w:tr>
      <w:tr>
        <w:tblPrEx>
          <w:tblBorders>
            <w:top w:val="single" w:color="E4F2FF" w:sz="6" w:space="0"/>
            <w:left w:val="single" w:color="E4F2FF" w:sz="6" w:space="0"/>
            <w:bottom w:val="single" w:color="E4F2FF" w:sz="6" w:space="0"/>
            <w:right w:val="single" w:color="E4F2FF" w:sz="6" w:space="0"/>
            <w:insideH w:val="none" w:color="auto" w:sz="0" w:space="0"/>
            <w:insideV w:val="none" w:color="auto" w:sz="0" w:space="0"/>
          </w:tblBorders>
          <w:tblCellMar>
            <w:top w:w="15" w:type="dxa"/>
            <w:left w:w="15" w:type="dxa"/>
            <w:bottom w:w="15" w:type="dxa"/>
            <w:right w:w="15" w:type="dxa"/>
          </w:tblCellMar>
        </w:tblPrEx>
        <w:tc>
          <w:tcPr>
            <w:tcW w:w="1335" w:type="pct"/>
            <w:tcBorders>
              <w:top w:val="single" w:color="DDDDDD" w:sz="6" w:space="0"/>
              <w:left w:val="single" w:color="E4F2FF" w:sz="6" w:space="0"/>
              <w:bottom w:val="single" w:color="E4F2FF" w:sz="6" w:space="0"/>
              <w:right w:val="single" w:color="E4F2FF" w:sz="6" w:space="0"/>
            </w:tcBorders>
            <w:shd w:val="clear" w:color="auto" w:fill="FFFFFF"/>
            <w:noWrap/>
            <w:tcMar>
              <w:top w:w="120" w:type="dxa"/>
              <w:left w:w="120" w:type="dxa"/>
              <w:bottom w:w="120" w:type="dxa"/>
              <w:right w:w="120" w:type="dxa"/>
            </w:tcMar>
            <w:vAlign w:val="top"/>
          </w:tcPr>
          <w:p>
            <w:pPr>
              <w:keepNext w:val="0"/>
              <w:keepLines w:val="0"/>
              <w:widowControl/>
              <w:suppressLineNumbers w:val="0"/>
              <w:spacing w:line="21" w:lineRule="atLeast"/>
              <w:jc w:val="right"/>
              <w:textAlignment w:val="top"/>
              <w:rPr>
                <w:rFonts w:hint="default" w:ascii="Calibri" w:hAnsi="Calibri" w:eastAsia="Helvetica" w:cs="Calibri"/>
                <w:b/>
                <w:bCs/>
                <w:i w:val="0"/>
                <w:iCs w:val="0"/>
                <w:caps w:val="0"/>
                <w:color w:val="666666"/>
                <w:spacing w:val="0"/>
                <w:sz w:val="21"/>
                <w:szCs w:val="21"/>
              </w:rPr>
            </w:pPr>
            <w:r>
              <w:rPr>
                <w:rFonts w:hint="default" w:ascii="Calibri" w:hAnsi="Calibri" w:eastAsia="Helvetica" w:cs="Calibri"/>
                <w:b/>
                <w:bCs/>
                <w:i w:val="0"/>
                <w:iCs w:val="0"/>
                <w:caps w:val="0"/>
                <w:color w:val="666666"/>
                <w:spacing w:val="0"/>
                <w:kern w:val="0"/>
                <w:sz w:val="21"/>
                <w:szCs w:val="21"/>
                <w:lang w:val="en-US" w:eastAsia="zh-CN" w:bidi="ar"/>
              </w:rPr>
              <w:t>LogP</w:t>
            </w:r>
          </w:p>
        </w:tc>
        <w:tc>
          <w:tcPr>
            <w:tcW w:w="3664" w:type="pct"/>
            <w:tcBorders>
              <w:top w:val="single" w:color="E4F2FF" w:sz="6" w:space="0"/>
              <w:bottom w:val="single" w:color="E4F2FF" w:sz="6" w:space="0"/>
            </w:tcBorders>
            <w:shd w:val="clear" w:color="auto" w:fill="FFFFFF"/>
            <w:tcMar>
              <w:top w:w="120" w:type="dxa"/>
              <w:left w:w="120" w:type="dxa"/>
              <w:bottom w:w="120" w:type="dxa"/>
              <w:right w:w="120" w:type="dxa"/>
            </w:tcMar>
            <w:vAlign w:val="top"/>
          </w:tcPr>
          <w:p>
            <w:pPr>
              <w:keepNext w:val="0"/>
              <w:keepLines w:val="0"/>
              <w:widowControl/>
              <w:suppressLineNumbers w:val="0"/>
              <w:wordWrap w:val="0"/>
              <w:spacing w:line="21" w:lineRule="atLeast"/>
              <w:jc w:val="left"/>
              <w:textAlignment w:val="top"/>
              <w:rPr>
                <w:rFonts w:hint="default" w:ascii="Calibri" w:hAnsi="Calibri" w:eastAsia="Helvetica" w:cs="Calibri"/>
                <w:i w:val="0"/>
                <w:iCs w:val="0"/>
                <w:caps w:val="0"/>
                <w:color w:val="333333"/>
                <w:spacing w:val="0"/>
                <w:sz w:val="21"/>
                <w:szCs w:val="21"/>
              </w:rPr>
            </w:pPr>
            <w:r>
              <w:rPr>
                <w:rFonts w:hint="default" w:ascii="Calibri" w:hAnsi="Calibri" w:eastAsia="Helvetica" w:cs="Calibri"/>
                <w:i w:val="0"/>
                <w:iCs w:val="0"/>
                <w:caps w:val="0"/>
                <w:color w:val="333333"/>
                <w:spacing w:val="0"/>
                <w:kern w:val="0"/>
                <w:sz w:val="21"/>
                <w:szCs w:val="21"/>
                <w:lang w:val="en-US" w:eastAsia="zh-CN" w:bidi="ar"/>
              </w:rPr>
              <w:t>4.18</w:t>
            </w:r>
          </w:p>
        </w:tc>
      </w:tr>
      <w:tr>
        <w:tblPrEx>
          <w:tblBorders>
            <w:top w:val="single" w:color="E4F2FF" w:sz="6" w:space="0"/>
            <w:left w:val="single" w:color="E4F2FF" w:sz="6" w:space="0"/>
            <w:bottom w:val="single" w:color="E4F2FF" w:sz="6" w:space="0"/>
            <w:right w:val="single" w:color="E4F2FF" w:sz="6" w:space="0"/>
            <w:insideH w:val="none" w:color="auto" w:sz="0" w:space="0"/>
            <w:insideV w:val="none" w:color="auto" w:sz="0" w:space="0"/>
          </w:tblBorders>
          <w:tblCellMar>
            <w:top w:w="15" w:type="dxa"/>
            <w:left w:w="15" w:type="dxa"/>
            <w:bottom w:w="15" w:type="dxa"/>
            <w:right w:w="15" w:type="dxa"/>
          </w:tblCellMar>
        </w:tblPrEx>
        <w:tc>
          <w:tcPr>
            <w:tcW w:w="1335" w:type="pct"/>
            <w:tcBorders>
              <w:top w:val="single" w:color="DDDDDD" w:sz="6" w:space="0"/>
              <w:left w:val="single" w:color="E4F2FF" w:sz="6" w:space="0"/>
              <w:bottom w:val="single" w:color="E4F2FF" w:sz="6" w:space="0"/>
              <w:right w:val="single" w:color="E4F2FF" w:sz="6" w:space="0"/>
            </w:tcBorders>
            <w:shd w:val="clear" w:color="auto" w:fill="FFFFFF"/>
            <w:noWrap/>
            <w:tcMar>
              <w:top w:w="120" w:type="dxa"/>
              <w:left w:w="120" w:type="dxa"/>
              <w:bottom w:w="120" w:type="dxa"/>
              <w:right w:w="120" w:type="dxa"/>
            </w:tcMar>
            <w:vAlign w:val="top"/>
          </w:tcPr>
          <w:p>
            <w:pPr>
              <w:keepNext w:val="0"/>
              <w:keepLines w:val="0"/>
              <w:widowControl/>
              <w:suppressLineNumbers w:val="0"/>
              <w:spacing w:line="21" w:lineRule="atLeast"/>
              <w:jc w:val="right"/>
              <w:textAlignment w:val="top"/>
              <w:rPr>
                <w:rFonts w:hint="default" w:ascii="Calibri" w:hAnsi="Calibri" w:eastAsia="Helvetica" w:cs="Calibri"/>
                <w:b/>
                <w:bCs/>
                <w:i w:val="0"/>
                <w:iCs w:val="0"/>
                <w:caps w:val="0"/>
                <w:color w:val="666666"/>
                <w:spacing w:val="0"/>
                <w:sz w:val="21"/>
                <w:szCs w:val="21"/>
              </w:rPr>
            </w:pPr>
            <w:r>
              <w:rPr>
                <w:rFonts w:hint="default" w:ascii="Calibri" w:hAnsi="Calibri" w:cs="Calibri"/>
                <w:sz w:val="24"/>
                <w:szCs w:val="24"/>
                <w:lang w:val="en-US" w:eastAsia="zh-CN"/>
              </w:rPr>
              <w:t>Appearance</w:t>
            </w:r>
          </w:p>
        </w:tc>
        <w:tc>
          <w:tcPr>
            <w:tcW w:w="3664" w:type="pct"/>
            <w:tcBorders>
              <w:top w:val="single" w:color="E4F2FF" w:sz="6" w:space="0"/>
              <w:bottom w:val="single" w:color="E4F2FF" w:sz="6" w:space="0"/>
            </w:tcBorders>
            <w:shd w:val="clear" w:color="auto" w:fill="F7FBFF"/>
            <w:tcMar>
              <w:top w:w="120" w:type="dxa"/>
              <w:left w:w="120" w:type="dxa"/>
              <w:bottom w:w="120" w:type="dxa"/>
              <w:right w:w="120" w:type="dxa"/>
            </w:tcMar>
            <w:vAlign w:val="top"/>
          </w:tcPr>
          <w:p>
            <w:pPr>
              <w:keepNext w:val="0"/>
              <w:keepLines w:val="0"/>
              <w:widowControl/>
              <w:suppressLineNumbers w:val="0"/>
              <w:wordWrap w:val="0"/>
              <w:spacing w:line="21" w:lineRule="atLeast"/>
              <w:jc w:val="left"/>
              <w:textAlignment w:val="top"/>
              <w:rPr>
                <w:rFonts w:hint="default" w:ascii="Calibri" w:hAnsi="Calibri" w:eastAsia="宋体" w:cs="Calibri"/>
                <w:i w:val="0"/>
                <w:iCs w:val="0"/>
                <w:caps w:val="0"/>
                <w:color w:val="333333"/>
                <w:spacing w:val="0"/>
                <w:sz w:val="21"/>
                <w:szCs w:val="21"/>
                <w:lang w:val="en-US" w:eastAsia="zh-CN"/>
              </w:rPr>
            </w:pPr>
            <w:r>
              <w:rPr>
                <w:rFonts w:hint="default" w:ascii="Calibri" w:hAnsi="Calibri" w:eastAsia="宋体" w:cs="Calibri"/>
                <w:i w:val="0"/>
                <w:iCs w:val="0"/>
                <w:color w:val="333333"/>
                <w:spacing w:val="0"/>
                <w:sz w:val="21"/>
                <w:szCs w:val="21"/>
                <w:lang w:val="en-US" w:eastAsia="zh-CN"/>
              </w:rPr>
              <w:t>T</w:t>
            </w:r>
            <w:r>
              <w:rPr>
                <w:rFonts w:hint="default" w:ascii="Calibri" w:hAnsi="Calibri" w:eastAsia="宋体" w:cs="Calibri"/>
                <w:i w:val="0"/>
                <w:iCs w:val="0"/>
                <w:caps w:val="0"/>
                <w:color w:val="333333"/>
                <w:spacing w:val="0"/>
                <w:sz w:val="21"/>
                <w:szCs w:val="21"/>
                <w:lang w:val="en-US" w:eastAsia="zh-CN"/>
              </w:rPr>
              <w:t>ransparent, light yellow</w:t>
            </w:r>
          </w:p>
        </w:tc>
      </w:tr>
      <w:tr>
        <w:tblPrEx>
          <w:tblBorders>
            <w:top w:val="single" w:color="E4F2FF" w:sz="6" w:space="0"/>
            <w:left w:val="single" w:color="E4F2FF" w:sz="6" w:space="0"/>
            <w:bottom w:val="single" w:color="E4F2FF" w:sz="6" w:space="0"/>
            <w:right w:val="single" w:color="E4F2FF" w:sz="6" w:space="0"/>
            <w:insideH w:val="none" w:color="auto" w:sz="0" w:space="0"/>
            <w:insideV w:val="none" w:color="auto" w:sz="0" w:space="0"/>
          </w:tblBorders>
          <w:tblCellMar>
            <w:top w:w="15" w:type="dxa"/>
            <w:left w:w="15" w:type="dxa"/>
            <w:bottom w:w="15" w:type="dxa"/>
            <w:right w:w="15" w:type="dxa"/>
          </w:tblCellMar>
        </w:tblPrEx>
        <w:tc>
          <w:tcPr>
            <w:tcW w:w="1335" w:type="pct"/>
            <w:tcBorders>
              <w:top w:val="single" w:color="DDDDDD" w:sz="6" w:space="0"/>
              <w:left w:val="single" w:color="E4F2FF" w:sz="6" w:space="0"/>
              <w:bottom w:val="single" w:color="E4F2FF" w:sz="6" w:space="0"/>
              <w:right w:val="single" w:color="E4F2FF" w:sz="6" w:space="0"/>
            </w:tcBorders>
            <w:shd w:val="clear" w:color="auto" w:fill="FFFFFF"/>
            <w:noWrap/>
            <w:tcMar>
              <w:top w:w="120" w:type="dxa"/>
              <w:left w:w="120" w:type="dxa"/>
              <w:bottom w:w="120" w:type="dxa"/>
              <w:right w:w="120" w:type="dxa"/>
            </w:tcMar>
            <w:vAlign w:val="top"/>
          </w:tcPr>
          <w:p>
            <w:pPr>
              <w:keepNext w:val="0"/>
              <w:keepLines w:val="0"/>
              <w:widowControl/>
              <w:suppressLineNumbers w:val="0"/>
              <w:spacing w:line="21" w:lineRule="atLeast"/>
              <w:jc w:val="right"/>
              <w:textAlignment w:val="top"/>
              <w:rPr>
                <w:rFonts w:hint="default" w:ascii="Calibri" w:hAnsi="Calibri" w:eastAsia="Helvetica" w:cs="Calibri"/>
                <w:b/>
                <w:bCs/>
                <w:i w:val="0"/>
                <w:iCs w:val="0"/>
                <w:caps w:val="0"/>
                <w:color w:val="666666"/>
                <w:spacing w:val="0"/>
                <w:sz w:val="21"/>
                <w:szCs w:val="21"/>
              </w:rPr>
            </w:pPr>
            <w:r>
              <w:rPr>
                <w:rFonts w:hint="default" w:ascii="Calibri" w:hAnsi="Calibri" w:cs="Calibri"/>
                <w:sz w:val="24"/>
                <w:szCs w:val="24"/>
                <w:lang w:val="en-US" w:eastAsia="zh-CN"/>
              </w:rPr>
              <w:t>Vapor pressure</w:t>
            </w:r>
          </w:p>
        </w:tc>
        <w:tc>
          <w:tcPr>
            <w:tcW w:w="3664" w:type="pct"/>
            <w:tcBorders>
              <w:top w:val="single" w:color="E4F2FF" w:sz="6" w:space="0"/>
              <w:bottom w:val="single" w:color="E4F2FF" w:sz="6" w:space="0"/>
            </w:tcBorders>
            <w:shd w:val="clear" w:color="auto" w:fill="FFFFFF"/>
            <w:tcMar>
              <w:top w:w="120" w:type="dxa"/>
              <w:left w:w="120" w:type="dxa"/>
              <w:bottom w:w="120" w:type="dxa"/>
              <w:right w:w="120" w:type="dxa"/>
            </w:tcMar>
            <w:vAlign w:val="top"/>
          </w:tcPr>
          <w:p>
            <w:pPr>
              <w:keepNext w:val="0"/>
              <w:keepLines w:val="0"/>
              <w:widowControl/>
              <w:suppressLineNumbers w:val="0"/>
              <w:wordWrap w:val="0"/>
              <w:spacing w:line="21" w:lineRule="atLeast"/>
              <w:jc w:val="left"/>
              <w:textAlignment w:val="top"/>
              <w:rPr>
                <w:rFonts w:hint="default" w:ascii="Calibri" w:hAnsi="Calibri" w:eastAsia="Helvetica" w:cs="Calibri"/>
                <w:i w:val="0"/>
                <w:iCs w:val="0"/>
                <w:caps w:val="0"/>
                <w:color w:val="333333"/>
                <w:spacing w:val="0"/>
                <w:sz w:val="21"/>
                <w:szCs w:val="21"/>
              </w:rPr>
            </w:pPr>
            <w:r>
              <w:rPr>
                <w:rFonts w:hint="default" w:ascii="Calibri" w:hAnsi="Calibri" w:eastAsia="Helvetica" w:cs="Calibri"/>
                <w:i w:val="0"/>
                <w:iCs w:val="0"/>
                <w:caps w:val="0"/>
                <w:color w:val="333333"/>
                <w:spacing w:val="0"/>
                <w:kern w:val="0"/>
                <w:sz w:val="21"/>
                <w:szCs w:val="21"/>
                <w:lang w:val="en-US" w:eastAsia="zh-CN" w:bidi="ar"/>
              </w:rPr>
              <w:t>0.0±0.5 mmHg at 25°C</w:t>
            </w:r>
          </w:p>
        </w:tc>
      </w:tr>
      <w:tr>
        <w:tblPrEx>
          <w:tblBorders>
            <w:top w:val="single" w:color="E4F2FF" w:sz="6" w:space="0"/>
            <w:left w:val="single" w:color="E4F2FF" w:sz="6" w:space="0"/>
            <w:bottom w:val="single" w:color="E4F2FF" w:sz="6" w:space="0"/>
            <w:right w:val="single" w:color="E4F2FF" w:sz="6" w:space="0"/>
            <w:insideH w:val="none" w:color="auto" w:sz="0" w:space="0"/>
            <w:insideV w:val="none" w:color="auto" w:sz="0" w:space="0"/>
          </w:tblBorders>
          <w:tblCellMar>
            <w:top w:w="15" w:type="dxa"/>
            <w:left w:w="15" w:type="dxa"/>
            <w:bottom w:w="15" w:type="dxa"/>
            <w:right w:w="15" w:type="dxa"/>
          </w:tblCellMar>
        </w:tblPrEx>
        <w:tc>
          <w:tcPr>
            <w:tcW w:w="1335" w:type="pct"/>
            <w:tcBorders>
              <w:top w:val="single" w:color="DDDDDD" w:sz="6" w:space="0"/>
              <w:left w:val="single" w:color="E4F2FF" w:sz="6" w:space="0"/>
              <w:bottom w:val="single" w:color="E4F2FF" w:sz="6" w:space="0"/>
              <w:right w:val="single" w:color="E4F2FF" w:sz="6" w:space="0"/>
            </w:tcBorders>
            <w:shd w:val="clear" w:color="auto" w:fill="FFFFFF"/>
            <w:noWrap/>
            <w:tcMar>
              <w:top w:w="120" w:type="dxa"/>
              <w:left w:w="120" w:type="dxa"/>
              <w:bottom w:w="120" w:type="dxa"/>
              <w:right w:w="120" w:type="dxa"/>
            </w:tcMar>
            <w:vAlign w:val="top"/>
          </w:tcPr>
          <w:p>
            <w:pPr>
              <w:keepNext w:val="0"/>
              <w:keepLines w:val="0"/>
              <w:widowControl/>
              <w:suppressLineNumbers w:val="0"/>
              <w:spacing w:line="21" w:lineRule="atLeast"/>
              <w:jc w:val="right"/>
              <w:textAlignment w:val="top"/>
              <w:rPr>
                <w:rFonts w:hint="default" w:ascii="Calibri" w:hAnsi="Calibri" w:eastAsia="Helvetica" w:cs="Calibri"/>
                <w:b/>
                <w:bCs/>
                <w:i w:val="0"/>
                <w:iCs w:val="0"/>
                <w:caps w:val="0"/>
                <w:color w:val="666666"/>
                <w:spacing w:val="0"/>
                <w:sz w:val="21"/>
                <w:szCs w:val="21"/>
              </w:rPr>
            </w:pPr>
            <w:r>
              <w:rPr>
                <w:rFonts w:hint="default" w:ascii="Calibri" w:hAnsi="Calibri" w:cs="Calibri"/>
                <w:sz w:val="24"/>
                <w:szCs w:val="24"/>
                <w:lang w:val="en-US" w:eastAsia="zh-CN"/>
              </w:rPr>
              <w:t>Refractive index</w:t>
            </w:r>
          </w:p>
        </w:tc>
        <w:tc>
          <w:tcPr>
            <w:tcW w:w="3664" w:type="pct"/>
            <w:tcBorders>
              <w:top w:val="single" w:color="E4F2FF" w:sz="6" w:space="0"/>
              <w:bottom w:val="single" w:color="E4F2FF" w:sz="6" w:space="0"/>
            </w:tcBorders>
            <w:shd w:val="clear" w:color="auto" w:fill="F7FBFF"/>
            <w:tcMar>
              <w:top w:w="120" w:type="dxa"/>
              <w:left w:w="120" w:type="dxa"/>
              <w:bottom w:w="120" w:type="dxa"/>
              <w:right w:w="120" w:type="dxa"/>
            </w:tcMar>
            <w:vAlign w:val="top"/>
          </w:tcPr>
          <w:p>
            <w:pPr>
              <w:keepNext w:val="0"/>
              <w:keepLines w:val="0"/>
              <w:widowControl/>
              <w:suppressLineNumbers w:val="0"/>
              <w:wordWrap w:val="0"/>
              <w:spacing w:line="21" w:lineRule="atLeast"/>
              <w:jc w:val="left"/>
              <w:textAlignment w:val="top"/>
              <w:rPr>
                <w:rFonts w:hint="default" w:ascii="Calibri" w:hAnsi="Calibri" w:eastAsia="Helvetica" w:cs="Calibri"/>
                <w:i w:val="0"/>
                <w:iCs w:val="0"/>
                <w:caps w:val="0"/>
                <w:color w:val="333333"/>
                <w:spacing w:val="0"/>
                <w:sz w:val="21"/>
                <w:szCs w:val="21"/>
              </w:rPr>
            </w:pPr>
            <w:r>
              <w:rPr>
                <w:rFonts w:hint="default" w:ascii="Calibri" w:hAnsi="Calibri" w:eastAsia="Helvetica" w:cs="Calibri"/>
                <w:i w:val="0"/>
                <w:iCs w:val="0"/>
                <w:caps w:val="0"/>
                <w:color w:val="333333"/>
                <w:spacing w:val="0"/>
                <w:kern w:val="0"/>
                <w:sz w:val="21"/>
                <w:szCs w:val="21"/>
                <w:lang w:val="en-US" w:eastAsia="zh-CN" w:bidi="ar"/>
              </w:rPr>
              <w:t>1.492</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Tahoma" w:cs="Calibri"/>
          <w:b/>
          <w:bCs/>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Tahoma" w:cs="Calibri"/>
          <w:i w:val="0"/>
          <w:caps w:val="0"/>
          <w:color w:val="333333"/>
          <w:spacing w:val="0"/>
          <w:sz w:val="24"/>
          <w:szCs w:val="24"/>
        </w:rPr>
      </w:pPr>
      <w:r>
        <w:rPr>
          <w:rFonts w:hint="default" w:ascii="Calibri" w:hAnsi="Calibri" w:eastAsia="宋体" w:cs="Calibri"/>
          <w:i w:val="0"/>
          <w:caps w:val="0"/>
          <w:color w:val="333333"/>
          <w:spacing w:val="0"/>
          <w:sz w:val="24"/>
          <w:szCs w:val="24"/>
          <w:lang w:val="en-US" w:eastAsia="zh-CN"/>
        </w:rPr>
        <w:t>More</w:t>
      </w:r>
      <w:r>
        <w:rPr>
          <w:rFonts w:hint="default" w:ascii="Calibri" w:hAnsi="Calibri" w:eastAsia="Tahoma" w:cs="Calibri"/>
          <w:i w:val="0"/>
          <w:caps w:val="0"/>
          <w:color w:val="333333"/>
          <w:spacing w:val="0"/>
          <w:sz w:val="24"/>
          <w:szCs w:val="24"/>
        </w:rPr>
        <w:tab/>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宋体" w:cs="Calibri"/>
          <w:i w:val="0"/>
          <w:caps w:val="0"/>
          <w:color w:val="333333"/>
          <w:spacing w:val="0"/>
          <w:sz w:val="24"/>
          <w:szCs w:val="24"/>
          <w:lang w:val="en-US" w:eastAsia="zh-CN"/>
        </w:rPr>
      </w:pPr>
      <w:r>
        <w:rPr>
          <w:rFonts w:hint="default" w:ascii="Calibri" w:hAnsi="Calibri" w:eastAsia="Tahoma" w:cs="Calibri"/>
          <w:i w:val="0"/>
          <w:caps w:val="0"/>
          <w:color w:val="333333"/>
          <w:spacing w:val="0"/>
          <w:sz w:val="24"/>
          <w:szCs w:val="24"/>
        </w:rPr>
        <w:t xml:space="preserve">1. </w:t>
      </w:r>
      <w:r>
        <w:rPr>
          <w:rFonts w:hint="default" w:ascii="Calibri" w:hAnsi="Calibri" w:eastAsia="宋体" w:cs="Calibri"/>
          <w:i w:val="0"/>
          <w:caps w:val="0"/>
          <w:color w:val="333333"/>
          <w:spacing w:val="0"/>
          <w:sz w:val="24"/>
          <w:szCs w:val="24"/>
          <w:lang w:val="en-US" w:eastAsia="zh-CN"/>
        </w:rPr>
        <w:t>Properties</w:t>
      </w:r>
      <w:r>
        <w:rPr>
          <w:rFonts w:hint="default" w:ascii="Calibri" w:hAnsi="Calibri" w:eastAsia="Tahoma" w:cs="Calibri"/>
          <w:i w:val="0"/>
          <w:caps w:val="0"/>
          <w:color w:val="333333"/>
          <w:spacing w:val="0"/>
          <w:sz w:val="24"/>
          <w:szCs w:val="24"/>
        </w:rPr>
        <w:t>：</w:t>
      </w:r>
      <w:r>
        <w:rPr>
          <w:rFonts w:hint="default" w:ascii="Calibri" w:hAnsi="Calibri" w:eastAsia="宋体" w:cs="Calibri"/>
          <w:i w:val="0"/>
          <w:caps w:val="0"/>
          <w:color w:val="333333"/>
          <w:spacing w:val="0"/>
          <w:sz w:val="24"/>
          <w:szCs w:val="24"/>
          <w:lang w:val="en-US" w:eastAsia="zh-CN"/>
        </w:rPr>
        <w:t>no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Tahoma" w:cs="Calibri"/>
          <w:i w:val="0"/>
          <w:caps w:val="0"/>
          <w:color w:val="333333"/>
          <w:spacing w:val="0"/>
          <w:sz w:val="24"/>
          <w:szCs w:val="24"/>
        </w:rPr>
      </w:pPr>
      <w:r>
        <w:rPr>
          <w:rFonts w:hint="default" w:ascii="Calibri" w:hAnsi="Calibri" w:eastAsia="Tahoma" w:cs="Calibri"/>
          <w:i w:val="0"/>
          <w:caps w:val="0"/>
          <w:color w:val="333333"/>
          <w:spacing w:val="0"/>
          <w:sz w:val="24"/>
          <w:szCs w:val="24"/>
        </w:rPr>
        <w:t xml:space="preserve">2. </w:t>
      </w:r>
      <w:r>
        <w:rPr>
          <w:rFonts w:hint="default" w:ascii="Calibri" w:hAnsi="Calibri" w:eastAsia="宋体" w:cs="Calibri"/>
          <w:i w:val="0"/>
          <w:caps w:val="0"/>
          <w:color w:val="333333"/>
          <w:spacing w:val="0"/>
          <w:sz w:val="24"/>
          <w:szCs w:val="24"/>
          <w:lang w:val="en-US" w:eastAsia="zh-CN"/>
        </w:rPr>
        <w:t>Density</w:t>
      </w:r>
      <w:r>
        <w:rPr>
          <w:rFonts w:hint="default" w:ascii="Calibri" w:hAnsi="Calibri" w:eastAsia="Tahoma" w:cs="Calibri"/>
          <w:i w:val="0"/>
          <w:caps w:val="0"/>
          <w:color w:val="333333"/>
          <w:spacing w:val="0"/>
          <w:sz w:val="24"/>
          <w:szCs w:val="24"/>
        </w:rPr>
        <w:t>（g/mL,25/4℃）： 0.912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宋体" w:cs="Calibri"/>
          <w:i w:val="0"/>
          <w:caps w:val="0"/>
          <w:color w:val="333333"/>
          <w:spacing w:val="0"/>
          <w:sz w:val="24"/>
          <w:szCs w:val="24"/>
          <w:lang w:val="en-US" w:eastAsia="zh-CN"/>
        </w:rPr>
      </w:pPr>
      <w:r>
        <w:rPr>
          <w:rFonts w:hint="default" w:ascii="Calibri" w:hAnsi="Calibri" w:eastAsia="Tahoma" w:cs="Calibri"/>
          <w:i w:val="0"/>
          <w:caps w:val="0"/>
          <w:color w:val="333333"/>
          <w:spacing w:val="0"/>
          <w:sz w:val="24"/>
          <w:szCs w:val="24"/>
        </w:rPr>
        <w:t xml:space="preserve">3. </w:t>
      </w:r>
      <w:r>
        <w:rPr>
          <w:rFonts w:hint="default" w:ascii="Calibri" w:hAnsi="Calibri" w:eastAsia="宋体" w:cs="Calibri"/>
          <w:i w:val="0"/>
          <w:caps w:val="0"/>
          <w:color w:val="333333"/>
          <w:spacing w:val="0"/>
          <w:sz w:val="24"/>
          <w:szCs w:val="24"/>
          <w:lang w:val="en-US" w:eastAsia="zh-CN"/>
        </w:rPr>
        <w:t>Relative vapor density</w:t>
      </w:r>
      <w:r>
        <w:rPr>
          <w:rFonts w:hint="default" w:ascii="Calibri" w:hAnsi="Calibri" w:eastAsia="Tahoma" w:cs="Calibri"/>
          <w:i w:val="0"/>
          <w:caps w:val="0"/>
          <w:color w:val="333333"/>
          <w:spacing w:val="0"/>
          <w:sz w:val="24"/>
          <w:szCs w:val="24"/>
        </w:rPr>
        <w:t>（g/mL,</w:t>
      </w:r>
      <w:r>
        <w:rPr>
          <w:rFonts w:hint="eastAsia" w:ascii="Calibri" w:hAnsi="Calibri" w:eastAsia="宋体" w:cs="Calibri"/>
          <w:i w:val="0"/>
          <w:caps w:val="0"/>
          <w:color w:val="333333"/>
          <w:spacing w:val="0"/>
          <w:sz w:val="24"/>
          <w:szCs w:val="24"/>
          <w:lang w:val="en-US" w:eastAsia="zh-CN"/>
        </w:rPr>
        <w:t>air</w:t>
      </w:r>
      <w:r>
        <w:rPr>
          <w:rFonts w:hint="default" w:ascii="Calibri" w:hAnsi="Calibri" w:eastAsia="Tahoma" w:cs="Calibri"/>
          <w:i w:val="0"/>
          <w:caps w:val="0"/>
          <w:color w:val="333333"/>
          <w:spacing w:val="0"/>
          <w:sz w:val="24"/>
          <w:szCs w:val="24"/>
        </w:rPr>
        <w:t>=1）：</w:t>
      </w:r>
      <w:r>
        <w:rPr>
          <w:rFonts w:hint="default" w:ascii="Calibri" w:hAnsi="Calibri" w:eastAsia="宋体" w:cs="Calibri"/>
          <w:i w:val="0"/>
          <w:caps w:val="0"/>
          <w:color w:val="333333"/>
          <w:spacing w:val="0"/>
          <w:sz w:val="24"/>
          <w:szCs w:val="24"/>
          <w:lang w:val="en-US" w:eastAsia="zh-CN"/>
        </w:rPr>
        <w:t>no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宋体" w:cs="Calibri"/>
          <w:i w:val="0"/>
          <w:caps w:val="0"/>
          <w:color w:val="333333"/>
          <w:spacing w:val="0"/>
          <w:sz w:val="24"/>
          <w:szCs w:val="24"/>
          <w:lang w:val="en-US" w:eastAsia="zh-CN"/>
        </w:rPr>
      </w:pPr>
      <w:r>
        <w:rPr>
          <w:rFonts w:hint="default" w:ascii="Calibri" w:hAnsi="Calibri" w:eastAsia="Tahoma" w:cs="Calibri"/>
          <w:i w:val="0"/>
          <w:caps w:val="0"/>
          <w:color w:val="333333"/>
          <w:spacing w:val="0"/>
          <w:sz w:val="24"/>
          <w:szCs w:val="24"/>
        </w:rPr>
        <w:t xml:space="preserve">4. </w:t>
      </w:r>
      <w:r>
        <w:rPr>
          <w:rFonts w:hint="default" w:ascii="Calibri" w:hAnsi="Calibri" w:eastAsia="宋体" w:cs="Calibri"/>
          <w:i w:val="0"/>
          <w:caps w:val="0"/>
          <w:color w:val="333333"/>
          <w:spacing w:val="0"/>
          <w:sz w:val="24"/>
          <w:szCs w:val="24"/>
          <w:lang w:val="en-US" w:eastAsia="zh-CN"/>
        </w:rPr>
        <w:t>Melting point</w:t>
      </w:r>
      <w:r>
        <w:rPr>
          <w:rFonts w:hint="default" w:ascii="Calibri" w:hAnsi="Calibri" w:eastAsia="Tahoma" w:cs="Calibri"/>
          <w:i w:val="0"/>
          <w:caps w:val="0"/>
          <w:color w:val="333333"/>
          <w:spacing w:val="0"/>
          <w:sz w:val="24"/>
          <w:szCs w:val="24"/>
        </w:rPr>
        <w:t>（ºC）：</w:t>
      </w:r>
      <w:r>
        <w:rPr>
          <w:rFonts w:hint="default" w:ascii="Calibri" w:hAnsi="Calibri" w:eastAsia="宋体" w:cs="Calibri"/>
          <w:i w:val="0"/>
          <w:caps w:val="0"/>
          <w:color w:val="333333"/>
          <w:spacing w:val="0"/>
          <w:sz w:val="24"/>
          <w:szCs w:val="24"/>
          <w:lang w:val="en-US" w:eastAsia="zh-CN"/>
        </w:rPr>
        <w:t>no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Tahoma" w:cs="Calibri"/>
          <w:i w:val="0"/>
          <w:caps w:val="0"/>
          <w:color w:val="333333"/>
          <w:spacing w:val="0"/>
          <w:sz w:val="24"/>
          <w:szCs w:val="24"/>
        </w:rPr>
      </w:pPr>
      <w:r>
        <w:rPr>
          <w:rFonts w:hint="default" w:ascii="Calibri" w:hAnsi="Calibri" w:eastAsia="宋体" w:cs="Calibri"/>
          <w:i w:val="0"/>
          <w:caps w:val="0"/>
          <w:color w:val="333333"/>
          <w:spacing w:val="0"/>
          <w:sz w:val="24"/>
          <w:szCs w:val="24"/>
          <w:lang w:val="en-US" w:eastAsia="zh-CN"/>
        </w:rPr>
        <w:t>5. Boiling point（ºC,</w:t>
      </w:r>
      <w:r>
        <w:rPr>
          <w:rFonts w:hint="eastAsia" w:ascii="Calibri" w:hAnsi="Calibri" w:eastAsia="宋体" w:cs="Calibri"/>
          <w:i w:val="0"/>
          <w:caps w:val="0"/>
          <w:color w:val="333333"/>
          <w:spacing w:val="0"/>
          <w:sz w:val="24"/>
          <w:szCs w:val="24"/>
          <w:lang w:val="en-US" w:eastAsia="zh-CN"/>
        </w:rPr>
        <w:t>a</w:t>
      </w:r>
      <w:r>
        <w:rPr>
          <w:rFonts w:hint="eastAsia" w:ascii="Arial" w:hAnsi="Arial" w:eastAsia="宋体" w:cs="Arial"/>
          <w:i w:val="0"/>
          <w:iCs w:val="0"/>
          <w:caps w:val="0"/>
          <w:color w:val="2E3033"/>
          <w:spacing w:val="0"/>
          <w:sz w:val="19"/>
          <w:szCs w:val="19"/>
          <w:shd w:val="clear" w:fill="F9FBFC"/>
        </w:rPr>
        <w:t>tmospheric</w:t>
      </w:r>
      <w:r>
        <w:rPr>
          <w:rFonts w:hint="default" w:ascii="Calibri" w:hAnsi="Calibri" w:eastAsia="Tahoma" w:cs="Calibri"/>
          <w:i w:val="0"/>
          <w:caps w:val="0"/>
          <w:color w:val="333333"/>
          <w:spacing w:val="0"/>
          <w:sz w:val="24"/>
          <w:szCs w:val="24"/>
        </w:rPr>
        <w:t>）：265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宋体" w:cs="Calibri"/>
          <w:i w:val="0"/>
          <w:caps w:val="0"/>
          <w:color w:val="333333"/>
          <w:spacing w:val="0"/>
          <w:sz w:val="24"/>
          <w:szCs w:val="24"/>
          <w:lang w:val="en-US" w:eastAsia="zh-CN"/>
        </w:rPr>
      </w:pPr>
      <w:r>
        <w:rPr>
          <w:rFonts w:hint="default" w:ascii="Calibri" w:hAnsi="Calibri" w:eastAsia="Tahoma" w:cs="Calibri"/>
          <w:i w:val="0"/>
          <w:caps w:val="0"/>
          <w:color w:val="333333"/>
          <w:spacing w:val="0"/>
          <w:sz w:val="24"/>
          <w:szCs w:val="24"/>
        </w:rPr>
        <w:t xml:space="preserve">6. </w:t>
      </w:r>
      <w:r>
        <w:rPr>
          <w:rFonts w:hint="default" w:ascii="Calibri" w:hAnsi="Calibri" w:eastAsia="宋体" w:cs="Calibri"/>
          <w:i w:val="0"/>
          <w:caps w:val="0"/>
          <w:color w:val="333333"/>
          <w:spacing w:val="0"/>
          <w:sz w:val="24"/>
          <w:szCs w:val="24"/>
          <w:lang w:val="en-US" w:eastAsia="zh-CN"/>
        </w:rPr>
        <w:t>Boiling point</w:t>
      </w:r>
      <w:r>
        <w:rPr>
          <w:rFonts w:hint="default" w:ascii="Calibri" w:hAnsi="Calibri" w:eastAsia="Tahoma" w:cs="Calibri"/>
          <w:i w:val="0"/>
          <w:caps w:val="0"/>
          <w:color w:val="333333"/>
          <w:spacing w:val="0"/>
          <w:sz w:val="24"/>
          <w:szCs w:val="24"/>
        </w:rPr>
        <w:t xml:space="preserve">（ºC,5.2kPa）： </w:t>
      </w:r>
      <w:r>
        <w:rPr>
          <w:rFonts w:hint="default" w:ascii="Calibri" w:hAnsi="Calibri" w:eastAsia="宋体" w:cs="Calibri"/>
          <w:i w:val="0"/>
          <w:caps w:val="0"/>
          <w:color w:val="333333"/>
          <w:spacing w:val="0"/>
          <w:sz w:val="24"/>
          <w:szCs w:val="24"/>
          <w:lang w:val="en-US" w:eastAsia="zh-CN"/>
        </w:rPr>
        <w:t>no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Tahoma" w:cs="Calibri"/>
          <w:i w:val="0"/>
          <w:caps w:val="0"/>
          <w:color w:val="333333"/>
          <w:spacing w:val="0"/>
          <w:sz w:val="24"/>
          <w:szCs w:val="24"/>
        </w:rPr>
      </w:pPr>
      <w:r>
        <w:rPr>
          <w:rFonts w:hint="default" w:ascii="Calibri" w:hAnsi="Calibri" w:eastAsia="Tahoma" w:cs="Calibri"/>
          <w:i w:val="0"/>
          <w:caps w:val="0"/>
          <w:color w:val="333333"/>
          <w:spacing w:val="0"/>
          <w:sz w:val="24"/>
          <w:szCs w:val="24"/>
        </w:rPr>
        <w:t xml:space="preserve">7. </w:t>
      </w:r>
      <w:r>
        <w:rPr>
          <w:rFonts w:hint="default" w:ascii="Calibri" w:hAnsi="Calibri" w:cs="Calibri"/>
          <w:sz w:val="24"/>
          <w:szCs w:val="24"/>
          <w:lang w:val="en-US" w:eastAsia="zh-CN"/>
        </w:rPr>
        <w:t>Refractive index</w:t>
      </w:r>
      <w:r>
        <w:rPr>
          <w:rFonts w:hint="default" w:ascii="Calibri" w:hAnsi="Calibri" w:eastAsia="Tahoma" w:cs="Calibri"/>
          <w:i w:val="0"/>
          <w:caps w:val="0"/>
          <w:color w:val="333333"/>
          <w:spacing w:val="0"/>
          <w:sz w:val="24"/>
          <w:szCs w:val="24"/>
        </w:rPr>
        <w:t>：1.49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宋体" w:cs="Calibri"/>
          <w:i w:val="0"/>
          <w:caps w:val="0"/>
          <w:color w:val="333333"/>
          <w:spacing w:val="0"/>
          <w:sz w:val="24"/>
          <w:szCs w:val="24"/>
          <w:lang w:val="en-US" w:eastAsia="zh-CN"/>
        </w:rPr>
      </w:pPr>
      <w:r>
        <w:rPr>
          <w:rFonts w:hint="default" w:ascii="Calibri" w:hAnsi="Calibri" w:eastAsia="Tahoma" w:cs="Calibri"/>
          <w:i w:val="0"/>
          <w:caps w:val="0"/>
          <w:color w:val="333333"/>
          <w:spacing w:val="0"/>
          <w:sz w:val="24"/>
          <w:szCs w:val="24"/>
        </w:rPr>
        <w:t xml:space="preserve">8. </w:t>
      </w:r>
      <w:r>
        <w:rPr>
          <w:rFonts w:hint="default" w:ascii="Calibri" w:hAnsi="Calibri" w:eastAsia="宋体" w:cs="Calibri"/>
          <w:i w:val="0"/>
          <w:caps w:val="0"/>
          <w:color w:val="333333"/>
          <w:spacing w:val="0"/>
          <w:sz w:val="24"/>
          <w:szCs w:val="24"/>
          <w:lang w:val="en-US" w:eastAsia="zh-CN"/>
        </w:rPr>
        <w:t>Flash point</w:t>
      </w:r>
      <w:r>
        <w:rPr>
          <w:rFonts w:hint="default" w:ascii="Calibri" w:hAnsi="Calibri" w:eastAsia="Tahoma" w:cs="Calibri"/>
          <w:i w:val="0"/>
          <w:caps w:val="0"/>
          <w:color w:val="333333"/>
          <w:spacing w:val="0"/>
          <w:sz w:val="24"/>
          <w:szCs w:val="24"/>
        </w:rPr>
        <w:t xml:space="preserve">（ºC）： </w:t>
      </w:r>
      <w:r>
        <w:rPr>
          <w:rFonts w:hint="default" w:ascii="Calibri" w:hAnsi="Calibri" w:eastAsia="宋体" w:cs="Calibri"/>
          <w:i w:val="0"/>
          <w:caps w:val="0"/>
          <w:color w:val="333333"/>
          <w:spacing w:val="0"/>
          <w:sz w:val="24"/>
          <w:szCs w:val="24"/>
          <w:lang w:val="en-US" w:eastAsia="zh-CN"/>
        </w:rPr>
        <w:t>no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宋体" w:cs="Calibri"/>
          <w:i w:val="0"/>
          <w:caps w:val="0"/>
          <w:color w:val="333333"/>
          <w:spacing w:val="0"/>
          <w:sz w:val="24"/>
          <w:szCs w:val="24"/>
          <w:lang w:val="en-US" w:eastAsia="zh-CN"/>
        </w:rPr>
      </w:pPr>
      <w:r>
        <w:rPr>
          <w:rFonts w:hint="default" w:ascii="Calibri" w:hAnsi="Calibri" w:eastAsia="Tahoma" w:cs="Calibri"/>
          <w:i w:val="0"/>
          <w:caps w:val="0"/>
          <w:color w:val="333333"/>
          <w:spacing w:val="0"/>
          <w:sz w:val="24"/>
          <w:szCs w:val="24"/>
        </w:rPr>
        <w:t xml:space="preserve">9. </w:t>
      </w:r>
      <w:r>
        <w:rPr>
          <w:rFonts w:hint="default" w:ascii="Calibri" w:hAnsi="Calibri" w:eastAsia="宋体" w:cs="Calibri"/>
          <w:i w:val="0"/>
          <w:caps w:val="0"/>
          <w:color w:val="333333"/>
          <w:spacing w:val="0"/>
          <w:sz w:val="24"/>
          <w:szCs w:val="24"/>
          <w:lang w:val="en-US" w:eastAsia="zh-CN"/>
        </w:rPr>
        <w:t>Specific rotation</w:t>
      </w:r>
      <w:r>
        <w:rPr>
          <w:rFonts w:hint="default" w:ascii="Calibri" w:hAnsi="Calibri" w:eastAsia="Tahoma" w:cs="Calibri"/>
          <w:i w:val="0"/>
          <w:caps w:val="0"/>
          <w:color w:val="333333"/>
          <w:spacing w:val="0"/>
          <w:sz w:val="24"/>
          <w:szCs w:val="24"/>
        </w:rPr>
        <w:t>（º）：</w:t>
      </w:r>
      <w:r>
        <w:rPr>
          <w:rFonts w:hint="default" w:ascii="Calibri" w:hAnsi="Calibri" w:eastAsia="宋体" w:cs="Calibri"/>
          <w:i w:val="0"/>
          <w:caps w:val="0"/>
          <w:color w:val="333333"/>
          <w:spacing w:val="0"/>
          <w:sz w:val="24"/>
          <w:szCs w:val="24"/>
          <w:lang w:val="en-US" w:eastAsia="zh-CN"/>
        </w:rPr>
        <w:t>no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宋体" w:cs="Calibri"/>
          <w:i w:val="0"/>
          <w:caps w:val="0"/>
          <w:color w:val="333333"/>
          <w:spacing w:val="0"/>
          <w:sz w:val="24"/>
          <w:szCs w:val="24"/>
          <w:lang w:val="en-US" w:eastAsia="zh-CN"/>
        </w:rPr>
      </w:pPr>
      <w:r>
        <w:rPr>
          <w:rFonts w:hint="default" w:ascii="Calibri" w:hAnsi="Calibri" w:eastAsia="Tahoma" w:cs="Calibri"/>
          <w:i w:val="0"/>
          <w:caps w:val="0"/>
          <w:color w:val="333333"/>
          <w:spacing w:val="0"/>
          <w:sz w:val="24"/>
          <w:szCs w:val="24"/>
        </w:rPr>
        <w:t xml:space="preserve">10. </w:t>
      </w:r>
      <w:r>
        <w:rPr>
          <w:rFonts w:hint="default" w:ascii="Calibri" w:hAnsi="Calibri" w:eastAsia="宋体" w:cs="Calibri"/>
          <w:i w:val="0"/>
          <w:caps w:val="0"/>
          <w:color w:val="333333"/>
          <w:spacing w:val="0"/>
          <w:sz w:val="24"/>
          <w:szCs w:val="24"/>
          <w:lang w:val="en-US" w:eastAsia="zh-CN"/>
        </w:rPr>
        <w:t>Spontaneous ignition point or ignition temperature</w:t>
      </w:r>
      <w:r>
        <w:rPr>
          <w:rFonts w:hint="default" w:ascii="Calibri" w:hAnsi="Calibri" w:eastAsia="Tahoma" w:cs="Calibri"/>
          <w:i w:val="0"/>
          <w:caps w:val="0"/>
          <w:color w:val="333333"/>
          <w:spacing w:val="0"/>
          <w:sz w:val="24"/>
          <w:szCs w:val="24"/>
        </w:rPr>
        <w:t>（ºC）：</w:t>
      </w:r>
      <w:r>
        <w:rPr>
          <w:rFonts w:hint="default" w:ascii="Calibri" w:hAnsi="Calibri" w:eastAsia="宋体" w:cs="Calibri"/>
          <w:i w:val="0"/>
          <w:caps w:val="0"/>
          <w:color w:val="333333"/>
          <w:spacing w:val="0"/>
          <w:sz w:val="24"/>
          <w:szCs w:val="24"/>
          <w:lang w:val="en-US" w:eastAsia="zh-CN"/>
        </w:rPr>
        <w:t>no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宋体" w:cs="Calibri"/>
          <w:i w:val="0"/>
          <w:caps w:val="0"/>
          <w:color w:val="333333"/>
          <w:spacing w:val="0"/>
          <w:sz w:val="24"/>
          <w:szCs w:val="24"/>
          <w:lang w:val="en-US" w:eastAsia="zh-CN"/>
        </w:rPr>
      </w:pPr>
      <w:r>
        <w:rPr>
          <w:rFonts w:hint="default" w:ascii="Calibri" w:hAnsi="Calibri" w:eastAsia="Tahoma" w:cs="Calibri"/>
          <w:i w:val="0"/>
          <w:caps w:val="0"/>
          <w:color w:val="333333"/>
          <w:spacing w:val="0"/>
          <w:sz w:val="24"/>
          <w:szCs w:val="24"/>
        </w:rPr>
        <w:t xml:space="preserve">11. </w:t>
      </w:r>
      <w:r>
        <w:rPr>
          <w:rFonts w:hint="default" w:ascii="Calibri" w:hAnsi="Calibri" w:cs="Calibri"/>
          <w:sz w:val="24"/>
          <w:szCs w:val="24"/>
          <w:lang w:val="en-US" w:eastAsia="zh-CN"/>
        </w:rPr>
        <w:t>Vapor pressure</w:t>
      </w:r>
      <w:r>
        <w:rPr>
          <w:rFonts w:hint="default" w:ascii="Calibri" w:hAnsi="Calibri" w:eastAsia="Tahoma" w:cs="Calibri"/>
          <w:i w:val="0"/>
          <w:caps w:val="0"/>
          <w:color w:val="333333"/>
          <w:spacing w:val="0"/>
          <w:sz w:val="24"/>
          <w:szCs w:val="24"/>
        </w:rPr>
        <w:t>（kPa,25ºC）：</w:t>
      </w:r>
      <w:r>
        <w:rPr>
          <w:rFonts w:hint="default" w:ascii="Calibri" w:hAnsi="Calibri" w:eastAsia="宋体" w:cs="Calibri"/>
          <w:i w:val="0"/>
          <w:caps w:val="0"/>
          <w:color w:val="333333"/>
          <w:spacing w:val="0"/>
          <w:sz w:val="24"/>
          <w:szCs w:val="24"/>
          <w:lang w:val="en-US" w:eastAsia="zh-CN"/>
        </w:rPr>
        <w:t>no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BFC"/>
        <w:spacing w:before="0" w:beforeAutospacing="0" w:after="90" w:afterAutospacing="0" w:line="195" w:lineRule="atLeast"/>
        <w:ind w:left="0" w:right="0" w:firstLine="0"/>
        <w:jc w:val="left"/>
        <w:rPr>
          <w:rFonts w:hint="default" w:ascii="Calibri" w:hAnsi="Calibri" w:eastAsia="宋体" w:cs="Calibri"/>
          <w:b w:val="0"/>
          <w:bCs w:val="0"/>
          <w:i w:val="0"/>
          <w:caps w:val="0"/>
          <w:color w:val="333333"/>
          <w:spacing w:val="0"/>
          <w:kern w:val="0"/>
          <w:sz w:val="24"/>
          <w:szCs w:val="24"/>
          <w:lang w:val="en-US" w:eastAsia="zh-CN" w:bidi="ar"/>
        </w:rPr>
      </w:pPr>
      <w:r>
        <w:rPr>
          <w:rFonts w:hint="default" w:ascii="Calibri" w:hAnsi="Calibri" w:eastAsia="宋体" w:cs="Calibri"/>
          <w:b w:val="0"/>
          <w:bCs w:val="0"/>
          <w:i w:val="0"/>
          <w:caps w:val="0"/>
          <w:color w:val="333333"/>
          <w:spacing w:val="0"/>
          <w:kern w:val="0"/>
          <w:sz w:val="24"/>
          <w:szCs w:val="24"/>
          <w:lang w:val="en-US" w:eastAsia="zh-CN" w:bidi="ar"/>
        </w:rPr>
        <w:t xml:space="preserve">12. </w:t>
      </w:r>
      <w:r>
        <w:rPr>
          <w:rFonts w:hint="default" w:ascii="Calibri" w:hAnsi="Calibri" w:eastAsia="宋体" w:cs="Calibri"/>
          <w:b w:val="0"/>
          <w:bCs w:val="0"/>
          <w:i w:val="0"/>
          <w:caps w:val="0"/>
          <w:color w:val="333333"/>
          <w:spacing w:val="0"/>
          <w:kern w:val="0"/>
          <w:sz w:val="24"/>
          <w:szCs w:val="24"/>
          <w:lang w:val="en-US" w:eastAsia="zh-CN" w:bidi="ar"/>
        </w:rPr>
        <w:fldChar w:fldCharType="begin"/>
      </w:r>
      <w:r>
        <w:rPr>
          <w:rFonts w:hint="default" w:ascii="Calibri" w:hAnsi="Calibri" w:eastAsia="宋体" w:cs="Calibri"/>
          <w:b w:val="0"/>
          <w:bCs w:val="0"/>
          <w:i w:val="0"/>
          <w:caps w:val="0"/>
          <w:color w:val="333333"/>
          <w:spacing w:val="0"/>
          <w:kern w:val="0"/>
          <w:sz w:val="24"/>
          <w:szCs w:val="24"/>
          <w:lang w:val="en-US" w:eastAsia="zh-CN" w:bidi="ar"/>
        </w:rPr>
        <w:instrText xml:space="preserve"> HYPERLINK "javascript:;" </w:instrText>
      </w:r>
      <w:r>
        <w:rPr>
          <w:rFonts w:hint="default" w:ascii="Calibri" w:hAnsi="Calibri" w:eastAsia="宋体" w:cs="Calibri"/>
          <w:b w:val="0"/>
          <w:bCs w:val="0"/>
          <w:i w:val="0"/>
          <w:caps w:val="0"/>
          <w:color w:val="333333"/>
          <w:spacing w:val="0"/>
          <w:kern w:val="0"/>
          <w:sz w:val="24"/>
          <w:szCs w:val="24"/>
          <w:lang w:val="en-US" w:eastAsia="zh-CN" w:bidi="ar"/>
        </w:rPr>
        <w:fldChar w:fldCharType="separate"/>
      </w:r>
      <w:r>
        <w:rPr>
          <w:rFonts w:hint="default" w:ascii="Calibri" w:hAnsi="Calibri" w:cs="Calibri"/>
          <w:b w:val="0"/>
          <w:bCs w:val="0"/>
          <w:i w:val="0"/>
          <w:caps w:val="0"/>
          <w:color w:val="333333"/>
          <w:spacing w:val="0"/>
          <w:kern w:val="0"/>
          <w:sz w:val="24"/>
          <w:szCs w:val="24"/>
          <w:lang w:val="en-US" w:eastAsia="zh-CN" w:bidi="ar"/>
        </w:rPr>
        <w:t>S</w:t>
      </w:r>
      <w:r>
        <w:rPr>
          <w:rFonts w:hint="default" w:ascii="Calibri" w:hAnsi="Calibri" w:eastAsia="宋体" w:cs="Calibri"/>
          <w:b w:val="0"/>
          <w:bCs w:val="0"/>
          <w:i w:val="0"/>
          <w:caps w:val="0"/>
          <w:color w:val="333333"/>
          <w:spacing w:val="0"/>
          <w:kern w:val="0"/>
          <w:sz w:val="24"/>
          <w:szCs w:val="24"/>
          <w:lang w:val="en-US" w:eastAsia="zh-CN" w:bidi="ar"/>
        </w:rPr>
        <w:t>aturated vapor pressure</w:t>
      </w:r>
      <w:r>
        <w:rPr>
          <w:rFonts w:hint="default" w:ascii="Calibri" w:hAnsi="Calibri" w:eastAsia="宋体" w:cs="Calibri"/>
          <w:b w:val="0"/>
          <w:bCs w:val="0"/>
          <w:i w:val="0"/>
          <w:caps w:val="0"/>
          <w:color w:val="333333"/>
          <w:spacing w:val="0"/>
          <w:kern w:val="0"/>
          <w:sz w:val="24"/>
          <w:szCs w:val="24"/>
          <w:lang w:val="en-US" w:eastAsia="zh-CN" w:bidi="ar"/>
        </w:rPr>
        <w:fldChar w:fldCharType="end"/>
      </w:r>
      <w:r>
        <w:rPr>
          <w:rFonts w:hint="default" w:ascii="Calibri" w:hAnsi="Calibri" w:eastAsia="宋体" w:cs="Calibri"/>
          <w:b w:val="0"/>
          <w:bCs w:val="0"/>
          <w:i w:val="0"/>
          <w:caps w:val="0"/>
          <w:color w:val="333333"/>
          <w:spacing w:val="0"/>
          <w:kern w:val="0"/>
          <w:sz w:val="24"/>
          <w:szCs w:val="24"/>
          <w:lang w:val="en-US" w:eastAsia="zh-CN" w:bidi="ar"/>
        </w:rPr>
        <w:t>（kPa,60ºC）：</w:t>
      </w:r>
      <w:r>
        <w:rPr>
          <w:rFonts w:hint="default" w:ascii="Calibri" w:hAnsi="Calibri" w:cs="Calibri"/>
          <w:b w:val="0"/>
          <w:bCs w:val="0"/>
          <w:i w:val="0"/>
          <w:caps w:val="0"/>
          <w:color w:val="333333"/>
          <w:spacing w:val="0"/>
          <w:kern w:val="0"/>
          <w:sz w:val="24"/>
          <w:szCs w:val="24"/>
          <w:lang w:val="en-US" w:eastAsia="zh-CN" w:bidi="ar"/>
        </w:rPr>
        <w:t>no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宋体" w:cs="Calibri"/>
          <w:i w:val="0"/>
          <w:caps w:val="0"/>
          <w:color w:val="333333"/>
          <w:spacing w:val="0"/>
          <w:sz w:val="24"/>
          <w:szCs w:val="24"/>
          <w:lang w:val="en-US" w:eastAsia="zh-CN"/>
        </w:rPr>
      </w:pPr>
      <w:r>
        <w:rPr>
          <w:rFonts w:hint="default" w:ascii="Calibri" w:hAnsi="Calibri" w:eastAsia="Tahoma" w:cs="Calibri"/>
          <w:i w:val="0"/>
          <w:caps w:val="0"/>
          <w:color w:val="333333"/>
          <w:spacing w:val="0"/>
          <w:sz w:val="24"/>
          <w:szCs w:val="24"/>
        </w:rPr>
        <w:t xml:space="preserve">13. </w:t>
      </w:r>
      <w:r>
        <w:rPr>
          <w:rFonts w:hint="default" w:ascii="Calibri" w:hAnsi="Calibri" w:eastAsia="宋体" w:cs="Calibri"/>
          <w:i w:val="0"/>
          <w:caps w:val="0"/>
          <w:color w:val="333333"/>
          <w:spacing w:val="0"/>
          <w:sz w:val="24"/>
          <w:szCs w:val="24"/>
          <w:lang w:val="en-US" w:eastAsia="zh-CN"/>
        </w:rPr>
        <w:t>Combustion heat</w:t>
      </w:r>
      <w:r>
        <w:rPr>
          <w:rFonts w:hint="default" w:ascii="Calibri" w:hAnsi="Calibri" w:eastAsia="Tahoma" w:cs="Calibri"/>
          <w:i w:val="0"/>
          <w:caps w:val="0"/>
          <w:color w:val="333333"/>
          <w:spacing w:val="0"/>
          <w:sz w:val="24"/>
          <w:szCs w:val="24"/>
        </w:rPr>
        <w:t>（KJ/mol）：</w:t>
      </w:r>
      <w:r>
        <w:rPr>
          <w:rFonts w:hint="default" w:ascii="Calibri" w:hAnsi="Calibri" w:eastAsia="宋体" w:cs="Calibri"/>
          <w:i w:val="0"/>
          <w:caps w:val="0"/>
          <w:color w:val="333333"/>
          <w:spacing w:val="0"/>
          <w:sz w:val="24"/>
          <w:szCs w:val="24"/>
          <w:lang w:val="en-US" w:eastAsia="zh-CN"/>
        </w:rPr>
        <w:t>no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宋体" w:cs="Calibri"/>
          <w:i w:val="0"/>
          <w:caps w:val="0"/>
          <w:color w:val="333333"/>
          <w:spacing w:val="0"/>
          <w:sz w:val="24"/>
          <w:szCs w:val="24"/>
          <w:lang w:val="en-US" w:eastAsia="zh-CN"/>
        </w:rPr>
      </w:pPr>
      <w:r>
        <w:rPr>
          <w:rFonts w:hint="default" w:ascii="Calibri" w:hAnsi="Calibri" w:eastAsia="Tahoma" w:cs="Calibri"/>
          <w:i w:val="0"/>
          <w:caps w:val="0"/>
          <w:color w:val="333333"/>
          <w:spacing w:val="0"/>
          <w:sz w:val="24"/>
          <w:szCs w:val="24"/>
        </w:rPr>
        <w:t xml:space="preserve">14. </w:t>
      </w:r>
      <w:r>
        <w:rPr>
          <w:rFonts w:hint="default" w:ascii="Calibri" w:hAnsi="Calibri" w:eastAsia="宋体" w:cs="Calibri"/>
          <w:i w:val="0"/>
          <w:caps w:val="0"/>
          <w:color w:val="333333"/>
          <w:spacing w:val="0"/>
          <w:sz w:val="24"/>
          <w:szCs w:val="24"/>
          <w:lang w:val="en-US" w:eastAsia="zh-CN"/>
        </w:rPr>
        <w:t>LCT</w:t>
      </w:r>
      <w:r>
        <w:rPr>
          <w:rFonts w:hint="default" w:ascii="Calibri" w:hAnsi="Calibri" w:eastAsia="Tahoma" w:cs="Calibri"/>
          <w:i w:val="0"/>
          <w:caps w:val="0"/>
          <w:color w:val="333333"/>
          <w:spacing w:val="0"/>
          <w:sz w:val="24"/>
          <w:szCs w:val="24"/>
        </w:rPr>
        <w:t>（ºC）：</w:t>
      </w:r>
      <w:r>
        <w:rPr>
          <w:rFonts w:hint="default" w:ascii="Calibri" w:hAnsi="Calibri" w:eastAsia="宋体" w:cs="Calibri"/>
          <w:i w:val="0"/>
          <w:caps w:val="0"/>
          <w:color w:val="333333"/>
          <w:spacing w:val="0"/>
          <w:sz w:val="24"/>
          <w:szCs w:val="24"/>
          <w:lang w:val="en-US" w:eastAsia="zh-CN"/>
        </w:rPr>
        <w:t>no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宋体" w:cs="Calibri"/>
          <w:i w:val="0"/>
          <w:caps w:val="0"/>
          <w:color w:val="333333"/>
          <w:spacing w:val="0"/>
          <w:sz w:val="24"/>
          <w:szCs w:val="24"/>
          <w:lang w:val="en-US" w:eastAsia="zh-CN"/>
        </w:rPr>
      </w:pPr>
      <w:r>
        <w:rPr>
          <w:rFonts w:hint="default" w:ascii="Calibri" w:hAnsi="Calibri" w:eastAsia="Tahoma" w:cs="Calibri"/>
          <w:i w:val="0"/>
          <w:caps w:val="0"/>
          <w:color w:val="333333"/>
          <w:spacing w:val="0"/>
          <w:sz w:val="24"/>
          <w:szCs w:val="24"/>
        </w:rPr>
        <w:t xml:space="preserve">15. </w:t>
      </w:r>
      <w:r>
        <w:rPr>
          <w:rFonts w:hint="default" w:ascii="Calibri" w:hAnsi="Calibri" w:eastAsia="宋体" w:cs="Calibri"/>
          <w:i w:val="0"/>
          <w:caps w:val="0"/>
          <w:color w:val="333333"/>
          <w:spacing w:val="0"/>
          <w:sz w:val="24"/>
          <w:szCs w:val="24"/>
          <w:lang w:val="en-US" w:eastAsia="zh-CN"/>
        </w:rPr>
        <w:t>Critical pressure</w:t>
      </w:r>
      <w:r>
        <w:rPr>
          <w:rFonts w:hint="default" w:ascii="Calibri" w:hAnsi="Calibri" w:eastAsia="Tahoma" w:cs="Calibri"/>
          <w:i w:val="0"/>
          <w:caps w:val="0"/>
          <w:color w:val="333333"/>
          <w:spacing w:val="0"/>
          <w:sz w:val="24"/>
          <w:szCs w:val="24"/>
        </w:rPr>
        <w:t>（KPa）：</w:t>
      </w:r>
      <w:r>
        <w:rPr>
          <w:rFonts w:hint="default" w:ascii="Calibri" w:hAnsi="Calibri" w:eastAsia="宋体" w:cs="Calibri"/>
          <w:i w:val="0"/>
          <w:caps w:val="0"/>
          <w:color w:val="333333"/>
          <w:spacing w:val="0"/>
          <w:sz w:val="24"/>
          <w:szCs w:val="24"/>
          <w:lang w:val="en-US" w:eastAsia="zh-CN"/>
        </w:rPr>
        <w:t>no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宋体" w:cs="Calibri"/>
          <w:i w:val="0"/>
          <w:caps w:val="0"/>
          <w:color w:val="333333"/>
          <w:spacing w:val="0"/>
          <w:sz w:val="24"/>
          <w:szCs w:val="24"/>
          <w:lang w:val="en-US" w:eastAsia="zh-CN"/>
        </w:rPr>
      </w:pPr>
      <w:r>
        <w:rPr>
          <w:rFonts w:hint="default" w:ascii="Calibri" w:hAnsi="Calibri" w:eastAsia="Tahoma" w:cs="Calibri"/>
          <w:i w:val="0"/>
          <w:caps w:val="0"/>
          <w:color w:val="333333"/>
          <w:spacing w:val="0"/>
          <w:sz w:val="24"/>
          <w:szCs w:val="24"/>
        </w:rPr>
        <w:t>16. Log value of oil/water (octanol/water) partition coefficient：</w:t>
      </w:r>
      <w:r>
        <w:rPr>
          <w:rFonts w:hint="default" w:ascii="Calibri" w:hAnsi="Calibri" w:eastAsia="宋体" w:cs="Calibri"/>
          <w:i w:val="0"/>
          <w:caps w:val="0"/>
          <w:color w:val="333333"/>
          <w:spacing w:val="0"/>
          <w:sz w:val="24"/>
          <w:szCs w:val="24"/>
          <w:lang w:val="en-US" w:eastAsia="zh-CN"/>
        </w:rPr>
        <w:t>no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宋体" w:cs="Calibri"/>
          <w:i w:val="0"/>
          <w:caps w:val="0"/>
          <w:color w:val="333333"/>
          <w:spacing w:val="0"/>
          <w:sz w:val="24"/>
          <w:szCs w:val="24"/>
          <w:lang w:val="en-US" w:eastAsia="zh-CN"/>
        </w:rPr>
      </w:pPr>
      <w:r>
        <w:rPr>
          <w:rFonts w:hint="default" w:ascii="Calibri" w:hAnsi="Calibri" w:eastAsia="Tahoma" w:cs="Calibri"/>
          <w:i w:val="0"/>
          <w:caps w:val="0"/>
          <w:color w:val="333333"/>
          <w:spacing w:val="0"/>
          <w:sz w:val="24"/>
          <w:szCs w:val="24"/>
        </w:rPr>
        <w:t xml:space="preserve">17. </w:t>
      </w:r>
      <w:r>
        <w:rPr>
          <w:rFonts w:hint="default" w:ascii="Calibri" w:hAnsi="Calibri" w:eastAsia="宋体" w:cs="Calibri"/>
          <w:i w:val="0"/>
          <w:caps w:val="0"/>
          <w:color w:val="333333"/>
          <w:spacing w:val="0"/>
          <w:sz w:val="24"/>
          <w:szCs w:val="24"/>
          <w:lang w:val="en-US" w:eastAsia="zh-CN"/>
        </w:rPr>
        <w:t>UEL</w:t>
      </w:r>
      <w:r>
        <w:rPr>
          <w:rFonts w:hint="default" w:ascii="Calibri" w:hAnsi="Calibri" w:eastAsia="Tahoma" w:cs="Calibri"/>
          <w:i w:val="0"/>
          <w:caps w:val="0"/>
          <w:color w:val="333333"/>
          <w:spacing w:val="0"/>
          <w:sz w:val="24"/>
          <w:szCs w:val="24"/>
        </w:rPr>
        <w:t>（%,V/V）：</w:t>
      </w:r>
      <w:r>
        <w:rPr>
          <w:rFonts w:hint="default" w:ascii="Calibri" w:hAnsi="Calibri" w:eastAsia="宋体" w:cs="Calibri"/>
          <w:i w:val="0"/>
          <w:caps w:val="0"/>
          <w:color w:val="333333"/>
          <w:spacing w:val="0"/>
          <w:sz w:val="24"/>
          <w:szCs w:val="24"/>
          <w:lang w:val="en-US" w:eastAsia="zh-CN"/>
        </w:rPr>
        <w:t>no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宋体" w:cs="Calibri"/>
          <w:i w:val="0"/>
          <w:caps w:val="0"/>
          <w:color w:val="333333"/>
          <w:spacing w:val="0"/>
          <w:sz w:val="24"/>
          <w:szCs w:val="24"/>
          <w:lang w:val="en-US" w:eastAsia="zh-CN"/>
        </w:rPr>
      </w:pPr>
      <w:r>
        <w:rPr>
          <w:rFonts w:hint="default" w:ascii="Calibri" w:hAnsi="Calibri" w:eastAsia="Tahoma" w:cs="Calibri"/>
          <w:i w:val="0"/>
          <w:caps w:val="0"/>
          <w:color w:val="333333"/>
          <w:spacing w:val="0"/>
          <w:sz w:val="24"/>
          <w:szCs w:val="24"/>
        </w:rPr>
        <w:t xml:space="preserve">18. </w:t>
      </w:r>
      <w:r>
        <w:rPr>
          <w:rFonts w:hint="default" w:ascii="Calibri" w:hAnsi="Calibri" w:eastAsia="宋体" w:cs="Calibri"/>
          <w:i w:val="0"/>
          <w:caps w:val="0"/>
          <w:color w:val="333333"/>
          <w:spacing w:val="0"/>
          <w:sz w:val="24"/>
          <w:szCs w:val="24"/>
          <w:lang w:val="en-US" w:eastAsia="zh-CN"/>
        </w:rPr>
        <w:t>LEL</w:t>
      </w:r>
      <w:r>
        <w:rPr>
          <w:rFonts w:hint="default" w:ascii="Calibri" w:hAnsi="Calibri" w:eastAsia="Tahoma" w:cs="Calibri"/>
          <w:i w:val="0"/>
          <w:caps w:val="0"/>
          <w:color w:val="333333"/>
          <w:spacing w:val="0"/>
          <w:sz w:val="24"/>
          <w:szCs w:val="24"/>
        </w:rPr>
        <w:t xml:space="preserve">（%,V/V）： </w:t>
      </w:r>
      <w:r>
        <w:rPr>
          <w:rFonts w:hint="default" w:ascii="Calibri" w:hAnsi="Calibri" w:eastAsia="宋体" w:cs="Calibri"/>
          <w:i w:val="0"/>
          <w:caps w:val="0"/>
          <w:color w:val="333333"/>
          <w:spacing w:val="0"/>
          <w:sz w:val="24"/>
          <w:szCs w:val="24"/>
          <w:lang w:val="en-US" w:eastAsia="zh-CN"/>
        </w:rPr>
        <w:t>no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宋体" w:cs="Calibri"/>
          <w:i w:val="0"/>
          <w:caps w:val="0"/>
          <w:color w:val="333333"/>
          <w:spacing w:val="0"/>
          <w:sz w:val="24"/>
          <w:szCs w:val="24"/>
          <w:lang w:val="en-US" w:eastAsia="zh-CN"/>
        </w:rPr>
      </w:pPr>
      <w:r>
        <w:rPr>
          <w:rFonts w:hint="default" w:ascii="Calibri" w:hAnsi="Calibri" w:eastAsia="Tahoma" w:cs="Calibri"/>
          <w:i w:val="0"/>
          <w:caps w:val="0"/>
          <w:color w:val="333333"/>
          <w:spacing w:val="0"/>
          <w:sz w:val="24"/>
          <w:szCs w:val="24"/>
        </w:rPr>
        <w:t xml:space="preserve">19. </w:t>
      </w:r>
      <w:r>
        <w:rPr>
          <w:rFonts w:hint="default" w:ascii="Calibri" w:hAnsi="Calibri" w:eastAsia="宋体" w:cs="Calibri"/>
          <w:i w:val="0"/>
          <w:caps w:val="0"/>
          <w:color w:val="333333"/>
          <w:spacing w:val="0"/>
          <w:sz w:val="24"/>
          <w:szCs w:val="24"/>
          <w:lang w:val="en-US" w:eastAsia="zh-CN"/>
        </w:rPr>
        <w:t>Solubleness</w:t>
      </w:r>
      <w:r>
        <w:rPr>
          <w:rFonts w:hint="default" w:ascii="Calibri" w:hAnsi="Calibri" w:eastAsia="Tahoma" w:cs="Calibri"/>
          <w:i w:val="0"/>
          <w:caps w:val="0"/>
          <w:color w:val="333333"/>
          <w:spacing w:val="0"/>
          <w:sz w:val="24"/>
          <w:szCs w:val="24"/>
        </w:rPr>
        <w:t>：</w:t>
      </w:r>
      <w:r>
        <w:rPr>
          <w:rFonts w:hint="default" w:ascii="Calibri" w:hAnsi="Calibri" w:eastAsia="宋体" w:cs="Calibri"/>
          <w:i w:val="0"/>
          <w:caps w:val="0"/>
          <w:color w:val="333333"/>
          <w:spacing w:val="0"/>
          <w:sz w:val="24"/>
          <w:szCs w:val="24"/>
          <w:lang w:val="en-US" w:eastAsia="zh-CN"/>
        </w:rPr>
        <w:t>no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Calibri" w:hAnsi="Calibri" w:eastAsia="宋体" w:cs="Calibri"/>
          <w:i w:val="0"/>
          <w:caps w:val="0"/>
          <w:color w:val="333333"/>
          <w:spacing w:val="0"/>
          <w:sz w:val="24"/>
          <w:szCs w:val="24"/>
          <w:lang w:val="en-US" w:eastAsia="zh-CN"/>
        </w:rPr>
      </w:pPr>
    </w:p>
    <w:p>
      <w:pPr>
        <w:bidi w:val="0"/>
        <w:rPr>
          <w:rFonts w:hint="default" w:ascii="Calibri" w:hAnsi="Calibri" w:cs="Calibri"/>
          <w:b/>
          <w:bCs/>
          <w:sz w:val="24"/>
          <w:szCs w:val="24"/>
          <w:lang w:eastAsia="zh-CN"/>
        </w:rPr>
      </w:pPr>
      <w:r>
        <w:rPr>
          <w:rFonts w:hint="default" w:ascii="Calibri" w:hAnsi="Calibri" w:cs="Calibri"/>
          <w:b/>
          <w:bCs/>
          <w:sz w:val="24"/>
          <w:szCs w:val="24"/>
          <w:lang w:val="en-US" w:eastAsia="zh-CN"/>
        </w:rPr>
        <w:t>Storage and transport information</w:t>
      </w:r>
      <w:r>
        <w:rPr>
          <w:rFonts w:hint="default" w:ascii="Calibri" w:hAnsi="Calibri" w:cs="Calibri" w:eastAsiaTheme="minorEastAsia"/>
          <w:b/>
          <w:bCs/>
          <w:sz w:val="24"/>
          <w:szCs w:val="24"/>
          <w:lang w:eastAsia="zh-CN"/>
        </w:rPr>
        <w:t>：</w:t>
      </w:r>
    </w:p>
    <w:p>
      <w:pPr>
        <w:rPr>
          <w:rFonts w:hint="default" w:ascii="Calibri" w:hAnsi="Calibri" w:eastAsia="Tahoma" w:cs="Calibri"/>
          <w:i w:val="0"/>
          <w:caps w:val="0"/>
          <w:color w:val="333333"/>
          <w:spacing w:val="0"/>
          <w:kern w:val="0"/>
          <w:sz w:val="24"/>
          <w:szCs w:val="24"/>
          <w:lang w:val="en-US" w:eastAsia="zh-CN" w:bidi="ar"/>
        </w:rPr>
      </w:pPr>
      <w:r>
        <w:rPr>
          <w:rFonts w:hint="default" w:ascii="Calibri" w:hAnsi="Calibri" w:eastAsia="Tahoma" w:cs="Calibri"/>
          <w:i w:val="0"/>
          <w:caps w:val="0"/>
          <w:color w:val="333333"/>
          <w:spacing w:val="0"/>
          <w:kern w:val="0"/>
          <w:sz w:val="24"/>
          <w:szCs w:val="24"/>
          <w:lang w:val="en-US" w:eastAsia="zh-CN" w:bidi="ar"/>
        </w:rPr>
        <w:t>It should be sealed and stored in a dry and cool ventilated warehouse</w:t>
      </w:r>
    </w:p>
    <w:p>
      <w:pPr>
        <w:rPr>
          <w:rFonts w:hint="default" w:ascii="Calibri" w:hAnsi="Calibri" w:eastAsia="宋体" w:cs="Calibri"/>
          <w:b w:val="0"/>
          <w:bCs w:val="0"/>
          <w:i w:val="0"/>
          <w:iCs w:val="0"/>
          <w:caps w:val="0"/>
          <w:color w:val="5F6266"/>
          <w:spacing w:val="0"/>
          <w:sz w:val="19"/>
          <w:szCs w:val="19"/>
          <w:shd w:val="clear" w:fill="F9FBFC"/>
        </w:rPr>
      </w:pPr>
    </w:p>
    <w:p>
      <w:pPr>
        <w:rPr>
          <w:rFonts w:hint="default" w:ascii="Calibri" w:hAnsi="Calibri" w:cs="Calibri" w:eastAsiaTheme="minorEastAsia"/>
          <w:b/>
          <w:bCs/>
          <w:sz w:val="24"/>
          <w:szCs w:val="24"/>
        </w:rPr>
      </w:pPr>
      <w:r>
        <w:rPr>
          <w:rFonts w:hint="default" w:ascii="Calibri" w:hAnsi="Calibri" w:cs="Calibri"/>
          <w:b/>
          <w:bCs/>
          <w:sz w:val="24"/>
          <w:szCs w:val="24"/>
          <w:lang w:val="en-US" w:eastAsia="zh-CN"/>
        </w:rPr>
        <w:t>Pa</w:t>
      </w:r>
      <w:r>
        <w:rPr>
          <w:rFonts w:hint="eastAsia" w:ascii="Calibri" w:hAnsi="Calibri" w:cs="Calibri"/>
          <w:b/>
          <w:bCs/>
          <w:sz w:val="24"/>
          <w:szCs w:val="24"/>
          <w:lang w:val="en-US" w:eastAsia="zh-CN"/>
        </w:rPr>
        <w:t>c</w:t>
      </w:r>
      <w:r>
        <w:rPr>
          <w:rFonts w:hint="default" w:ascii="Calibri" w:hAnsi="Calibri" w:cs="Calibri"/>
          <w:b/>
          <w:bCs/>
          <w:sz w:val="24"/>
          <w:szCs w:val="24"/>
          <w:lang w:val="en-US" w:eastAsia="zh-CN"/>
        </w:rPr>
        <w:t>kaging</w:t>
      </w:r>
      <w:r>
        <w:rPr>
          <w:rFonts w:hint="default" w:ascii="Calibri" w:hAnsi="Calibri" w:cs="Calibri" w:eastAsiaTheme="minorEastAsia"/>
          <w:b/>
          <w:bCs/>
          <w:sz w:val="24"/>
          <w:szCs w:val="24"/>
        </w:rPr>
        <w:t>：</w:t>
      </w:r>
    </w:p>
    <w:p>
      <w:pPr>
        <w:rPr>
          <w:rFonts w:hint="default" w:ascii="Calibri" w:hAnsi="Calibri" w:eastAsia="Tahoma" w:cs="Calibri"/>
          <w:i w:val="0"/>
          <w:caps w:val="0"/>
          <w:color w:val="333333"/>
          <w:spacing w:val="0"/>
          <w:kern w:val="0"/>
          <w:sz w:val="24"/>
          <w:szCs w:val="24"/>
          <w:lang w:val="en-US" w:eastAsia="zh-CN" w:bidi="ar"/>
        </w:rPr>
      </w:pPr>
      <w:r>
        <w:rPr>
          <w:rFonts w:hint="default" w:ascii="Calibri" w:hAnsi="Calibri" w:eastAsia="Tahoma" w:cs="Calibri"/>
          <w:i w:val="0"/>
          <w:caps w:val="0"/>
          <w:color w:val="333333"/>
          <w:spacing w:val="0"/>
          <w:kern w:val="0"/>
          <w:sz w:val="24"/>
          <w:szCs w:val="24"/>
          <w:lang w:val="en-US" w:eastAsia="zh-CN" w:bidi="ar"/>
        </w:rPr>
        <w:t>200KG/ drum storage: It is recommended to store in dry and cool areas and properly ventilated. After the original packaging, please fasten the packaging cover as soon as possible to prevent moisture and other substances from mixing and affecting the product performance. Do not inhale dust and avoid skin and mucous membrane contact. Smoking, eating and drinking are prohibited in the workplace. After work, shower and change. Store contaminated clothes separately and reuse them after washing. Maintain good hygiene.</w:t>
      </w:r>
    </w:p>
    <w:p>
      <w:pPr>
        <w:rPr>
          <w:rFonts w:hint="default" w:ascii="Calibri" w:hAnsi="Calibri" w:cs="Calibri"/>
          <w:sz w:val="24"/>
          <w:szCs w:val="24"/>
          <w:lang w:val="en-US" w:eastAsia="zh-CN"/>
        </w:rPr>
      </w:pPr>
    </w:p>
    <w:p>
      <w:pPr>
        <w:rPr>
          <w:rFonts w:hint="default" w:ascii="Calibri" w:hAnsi="Calibri" w:cs="Calibri"/>
          <w:sz w:val="24"/>
          <w:szCs w:val="24"/>
          <w:lang w:val="en-US" w:eastAsia="zh-CN"/>
        </w:rPr>
      </w:pPr>
    </w:p>
    <w:p>
      <w:pPr>
        <w:rPr>
          <w:rFonts w:hint="default" w:ascii="Calibri" w:hAnsi="Calibri" w:cs="Calibri"/>
          <w:sz w:val="24"/>
          <w:szCs w:val="24"/>
          <w:lang w:val="en-US" w:eastAsia="zh-CN"/>
        </w:rPr>
      </w:pPr>
    </w:p>
    <w:p>
      <w:pPr>
        <w:rPr>
          <w:rFonts w:hint="default" w:ascii="Calibri" w:hAnsi="Calibri" w:cs="David"/>
          <w:b/>
          <w:bCs/>
          <w:sz w:val="36"/>
          <w:szCs w:val="36"/>
          <w:lang w:val="en-US" w:eastAsia="zh-CN"/>
        </w:rPr>
      </w:pPr>
      <w:r>
        <w:rPr>
          <w:rFonts w:hint="default" w:ascii="Calibri" w:hAnsi="Calibri" w:cs="David"/>
          <w:b/>
          <w:bCs/>
          <w:sz w:val="36"/>
          <w:szCs w:val="36"/>
          <w:lang w:val="en-US" w:eastAsia="zh-CN"/>
        </w:rPr>
        <w:t>Contact Us</w:t>
      </w:r>
    </w:p>
    <w:p>
      <w:pPr>
        <w:rPr>
          <w:rFonts w:hint="default" w:ascii="Calibri" w:hAnsi="Calibri" w:cs="David"/>
          <w:b/>
          <w:bCs/>
          <w:color w:val="FF0000"/>
          <w:sz w:val="32"/>
          <w:szCs w:val="32"/>
          <w:lang w:val="en-US" w:eastAsia="zh-CN"/>
        </w:rPr>
      </w:pPr>
      <w:r>
        <w:rPr>
          <w:rFonts w:hint="default" w:ascii="Calibri" w:hAnsi="Calibri" w:cs="David"/>
          <w:b/>
          <w:bCs/>
          <w:color w:val="FF0000"/>
          <w:sz w:val="32"/>
          <w:szCs w:val="32"/>
          <w:lang w:val="en-US" w:eastAsia="zh-CN"/>
        </w:rPr>
        <w:t xml:space="preserve">SHANGHAI OHANS CO., LTD. </w:t>
      </w:r>
    </w:p>
    <w:p>
      <w:pPr>
        <w:rPr>
          <w:rFonts w:hint="default" w:ascii="Calibri" w:hAnsi="Calibri" w:cs="David"/>
          <w:color w:val="FF0000"/>
          <w:sz w:val="30"/>
          <w:szCs w:val="30"/>
          <w:lang w:val="en-US" w:eastAsia="zh-CN"/>
        </w:rPr>
      </w:pPr>
      <w:r>
        <w:rPr>
          <w:rFonts w:hint="default" w:ascii="Calibri" w:hAnsi="Calibri" w:cs="David"/>
          <w:color w:val="FF0000"/>
          <w:sz w:val="30"/>
          <w:szCs w:val="30"/>
          <w:lang w:val="en-US" w:eastAsia="zh-CN"/>
        </w:rPr>
        <w:t>Factory Address</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Jining High-tech Development Zone, Shandong, China</w:t>
      </w:r>
    </w:p>
    <w:p>
      <w:pPr>
        <w:rPr>
          <w:rFonts w:hint="default" w:ascii="Calibri" w:hAnsi="Calibri" w:cs="David"/>
          <w:color w:val="FF0000"/>
          <w:sz w:val="30"/>
          <w:szCs w:val="30"/>
          <w:lang w:val="en-US" w:eastAsia="zh-CN"/>
        </w:rPr>
      </w:pPr>
      <w:r>
        <w:rPr>
          <w:rFonts w:hint="default" w:ascii="Calibri" w:hAnsi="Calibri" w:cs="David"/>
          <w:color w:val="FF0000"/>
          <w:sz w:val="30"/>
          <w:szCs w:val="30"/>
          <w:lang w:val="en-US" w:eastAsia="zh-CN"/>
        </w:rPr>
        <w:t>Call Center</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021-5161-9971</w:t>
      </w:r>
    </w:p>
    <w:p>
      <w:pPr>
        <w:rPr>
          <w:rFonts w:hint="default" w:ascii="Calibri" w:hAnsi="Calibri" w:cs="David"/>
          <w:color w:val="FF0000"/>
          <w:sz w:val="30"/>
          <w:szCs w:val="30"/>
          <w:lang w:val="en-US" w:eastAsia="zh-CN"/>
        </w:rPr>
      </w:pPr>
      <w:r>
        <w:rPr>
          <w:rFonts w:hint="default" w:ascii="Calibri" w:hAnsi="Calibri" w:cs="David"/>
          <w:color w:val="FF0000"/>
          <w:sz w:val="30"/>
          <w:szCs w:val="30"/>
          <w:lang w:val="en-US" w:eastAsia="zh-CN"/>
        </w:rPr>
        <w:t>Headquarters</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Room a2110, building 55, No. 709, Lingshi Road, Zhabei District, Shanghai</w:t>
      </w:r>
    </w:p>
    <w:p>
      <w:pPr>
        <w:rPr>
          <w:rFonts w:hint="default" w:ascii="Calibri" w:hAnsi="Calibri" w:cs="Calibri"/>
        </w:rPr>
      </w:pPr>
      <w:r>
        <w:rPr>
          <w:rFonts w:hint="default" w:ascii="Calibri" w:hAnsi="Calibri" w:cs="David"/>
          <w:color w:val="FF0000"/>
          <w:sz w:val="30"/>
          <w:szCs w:val="30"/>
          <w:lang w:val="en-US" w:eastAsia="zh-CN"/>
        </w:rPr>
        <w:t>Email Us</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u w:val="none"/>
          <w:lang w:val="en-US" w:eastAsia="zh-CN"/>
        </w:rPr>
        <w:t>honda@ohans.com</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candy@ohans.com</w:t>
      </w:r>
      <w:bookmarkStart w:id="0" w:name="_GoBack"/>
      <w:bookmarkEnd w:id="0"/>
    </w:p>
    <w:sectPr>
      <w:pgSz w:w="11906" w:h="16838"/>
      <w:pgMar w:top="600" w:right="846" w:bottom="478" w:left="9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David">
    <w:panose1 w:val="020E0502060401010101"/>
    <w:charset w:val="00"/>
    <w:family w:val="auto"/>
    <w:pitch w:val="default"/>
    <w:sig w:usb0="00000801" w:usb1="00000000" w:usb2="00000000" w:usb3="00000000" w:csb0="00000020" w:csb1="002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A7999"/>
    <w:rsid w:val="28762B2D"/>
    <w:rsid w:val="36224611"/>
    <w:rsid w:val="3F764D64"/>
    <w:rsid w:val="4686245E"/>
    <w:rsid w:val="5B6A7999"/>
    <w:rsid w:val="5E3F4CC9"/>
    <w:rsid w:val="6D4D1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2022-01-05T07:39:00Z</dcterms:created>
  <dc:creator>49659</dc:creator>
  <cp:lastModifiedBy>Administrator</cp:lastModifiedBy>
  <dcterms:modified xsi:type="dcterms:W3CDTF">2022-01-20T06:39:46Z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50F24A30D4EE43728883EC58F11AC836</vt:lpwstr>
  </property>
</Properties>
</file>